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0488F5" w14:textId="72AB04FE" w:rsidR="00FA6323" w:rsidRDefault="00773349" w:rsidP="00773349">
      <w:pPr>
        <w:pStyle w:val="Tytu"/>
        <w:spacing w:before="0" w:after="0" w:line="240" w:lineRule="auto"/>
        <w:ind w:left="2832" w:firstLine="708"/>
        <w:rPr>
          <w:rFonts w:ascii="Times New Roman" w:hAnsi="Times New Roman" w:cs="Times New Roman"/>
          <w:color w:val="auto"/>
          <w:sz w:val="24"/>
          <w:szCs w:val="24"/>
        </w:rPr>
      </w:pPr>
      <w:r>
        <w:rPr>
          <w:rFonts w:ascii="Times New Roman" w:hAnsi="Times New Roman" w:cs="Times New Roman"/>
          <w:color w:val="auto"/>
          <w:sz w:val="24"/>
          <w:szCs w:val="24"/>
        </w:rPr>
        <w:t>Załącznik nr</w:t>
      </w:r>
      <w:r w:rsidR="00843A89">
        <w:rPr>
          <w:rFonts w:ascii="Times New Roman" w:hAnsi="Times New Roman" w:cs="Times New Roman"/>
          <w:color w:val="auto"/>
          <w:sz w:val="24"/>
          <w:szCs w:val="24"/>
        </w:rPr>
        <w:t xml:space="preserve"> </w:t>
      </w:r>
      <w:r>
        <w:rPr>
          <w:rFonts w:ascii="Times New Roman" w:hAnsi="Times New Roman" w:cs="Times New Roman"/>
          <w:color w:val="auto"/>
          <w:sz w:val="24"/>
          <w:szCs w:val="24"/>
        </w:rPr>
        <w:t xml:space="preserve">2 do umowy </w:t>
      </w:r>
      <w:r w:rsidR="00740D77">
        <w:rPr>
          <w:rFonts w:ascii="Times New Roman" w:hAnsi="Times New Roman" w:cs="Times New Roman"/>
          <w:color w:val="auto"/>
          <w:sz w:val="24"/>
          <w:szCs w:val="24"/>
        </w:rPr>
        <w:t>nr</w:t>
      </w:r>
      <w:r w:rsidR="00167F71">
        <w:rPr>
          <w:rFonts w:ascii="Times New Roman" w:hAnsi="Times New Roman" w:cs="Times New Roman"/>
          <w:color w:val="auto"/>
          <w:sz w:val="24"/>
          <w:szCs w:val="24"/>
        </w:rPr>
        <w:t>……...</w:t>
      </w:r>
    </w:p>
    <w:p w14:paraId="44D45EFB" w14:textId="77777777" w:rsidR="00773349" w:rsidRDefault="00773349" w:rsidP="00701ADD">
      <w:pPr>
        <w:pStyle w:val="Tytu"/>
        <w:spacing w:before="0" w:after="0" w:line="240" w:lineRule="auto"/>
        <w:rPr>
          <w:rFonts w:ascii="Times New Roman" w:hAnsi="Times New Roman" w:cs="Times New Roman"/>
          <w:color w:val="auto"/>
          <w:sz w:val="22"/>
        </w:rPr>
      </w:pPr>
    </w:p>
    <w:p w14:paraId="5F06E37D" w14:textId="2C835158" w:rsidR="00FA6323" w:rsidRPr="00A23FB1" w:rsidRDefault="00FA6323" w:rsidP="00701ADD">
      <w:pPr>
        <w:pStyle w:val="Tytu"/>
        <w:spacing w:before="0" w:after="0" w:line="240" w:lineRule="auto"/>
        <w:rPr>
          <w:rFonts w:ascii="Times New Roman" w:hAnsi="Times New Roman" w:cs="Times New Roman"/>
          <w:color w:val="auto"/>
          <w:sz w:val="22"/>
        </w:rPr>
      </w:pPr>
      <w:r w:rsidRPr="00A23FB1">
        <w:rPr>
          <w:rFonts w:ascii="Times New Roman" w:hAnsi="Times New Roman" w:cs="Times New Roman"/>
          <w:color w:val="auto"/>
          <w:sz w:val="22"/>
        </w:rPr>
        <w:t>UMOWA POWIERZENIA PRZETWARZANIA DANYCH OSOBOWYCH</w:t>
      </w:r>
    </w:p>
    <w:p w14:paraId="26520D00" w14:textId="77777777" w:rsidR="00FA6323" w:rsidRPr="00A23FB1" w:rsidRDefault="00FA6323" w:rsidP="00701ADD">
      <w:pPr>
        <w:jc w:val="both"/>
        <w:rPr>
          <w:b/>
          <w:sz w:val="22"/>
          <w:szCs w:val="22"/>
        </w:rPr>
      </w:pPr>
    </w:p>
    <w:p w14:paraId="34C983A1" w14:textId="0D170D59" w:rsidR="00FA6323" w:rsidRPr="00A23FB1" w:rsidRDefault="00FA6323" w:rsidP="00701ADD">
      <w:pPr>
        <w:ind w:right="52"/>
        <w:jc w:val="both"/>
        <w:rPr>
          <w:sz w:val="22"/>
          <w:szCs w:val="22"/>
        </w:rPr>
      </w:pPr>
      <w:r w:rsidRPr="00A23FB1">
        <w:rPr>
          <w:sz w:val="22"/>
          <w:szCs w:val="22"/>
        </w:rPr>
        <w:t>w dniu określonym w § 1</w:t>
      </w:r>
      <w:r w:rsidR="005F6C55">
        <w:rPr>
          <w:sz w:val="22"/>
          <w:szCs w:val="22"/>
        </w:rPr>
        <w:t>1</w:t>
      </w:r>
      <w:r w:rsidRPr="00A23FB1">
        <w:rPr>
          <w:sz w:val="22"/>
          <w:szCs w:val="22"/>
        </w:rPr>
        <w:t xml:space="preserve"> ust. 4, zwana dalej „Umową”, pomiędzy</w:t>
      </w:r>
      <w:r w:rsidR="00796DFA">
        <w:rPr>
          <w:sz w:val="22"/>
          <w:szCs w:val="22"/>
        </w:rPr>
        <w:t xml:space="preserve"> </w:t>
      </w:r>
      <w:r w:rsidR="00796DFA" w:rsidRPr="0088617E">
        <w:rPr>
          <w:i/>
          <w:sz w:val="22"/>
          <w:szCs w:val="22"/>
        </w:rPr>
        <w:t>(*w zależności od formy zawieranej umowy odpowiednio wykreślić</w:t>
      </w:r>
      <w:r w:rsidR="00796DFA">
        <w:rPr>
          <w:sz w:val="22"/>
          <w:szCs w:val="22"/>
        </w:rPr>
        <w:t xml:space="preserve">) </w:t>
      </w:r>
      <w:r w:rsidRPr="00A23FB1">
        <w:rPr>
          <w:sz w:val="22"/>
          <w:szCs w:val="22"/>
        </w:rPr>
        <w:t xml:space="preserve">: </w:t>
      </w:r>
    </w:p>
    <w:p w14:paraId="31CB8E08" w14:textId="77777777" w:rsidR="00FA6323" w:rsidRPr="00A23FB1" w:rsidRDefault="00FA6323" w:rsidP="00701ADD">
      <w:pPr>
        <w:ind w:right="52"/>
        <w:jc w:val="both"/>
        <w:rPr>
          <w:sz w:val="22"/>
          <w:szCs w:val="22"/>
        </w:rPr>
      </w:pPr>
    </w:p>
    <w:p w14:paraId="69149AE0" w14:textId="77777777" w:rsidR="00FA6323" w:rsidRPr="00A23FB1" w:rsidRDefault="00FA6323" w:rsidP="00701ADD">
      <w:pPr>
        <w:autoSpaceDE w:val="0"/>
        <w:autoSpaceDN w:val="0"/>
        <w:adjustRightInd w:val="0"/>
        <w:jc w:val="both"/>
        <w:rPr>
          <w:sz w:val="22"/>
          <w:szCs w:val="22"/>
        </w:rPr>
      </w:pPr>
      <w:r w:rsidRPr="00A23FB1">
        <w:rPr>
          <w:b/>
          <w:bCs/>
          <w:sz w:val="22"/>
          <w:szCs w:val="22"/>
        </w:rPr>
        <w:t xml:space="preserve">Lotniczym Pogotowiem Ratunkowym </w:t>
      </w:r>
      <w:r w:rsidRPr="00A23FB1">
        <w:rPr>
          <w:sz w:val="22"/>
          <w:szCs w:val="22"/>
        </w:rPr>
        <w:t xml:space="preserve">z siedzibą w Warszawie, ul. Księżycowa 5, 01-934 Warszawa wpisanym do Krajowego Rejestru Sądowego Stowarzyszeń, Innych Organizacji Społecznych </w:t>
      </w:r>
      <w:r w:rsidRPr="00A23FB1">
        <w:rPr>
          <w:sz w:val="22"/>
          <w:szCs w:val="22"/>
        </w:rPr>
        <w:br/>
        <w:t xml:space="preserve">i Zawodowych, Fundacji oraz Samodzielnych Publicznych Zakładów Opieki Zdrowotne pod </w:t>
      </w:r>
      <w:r w:rsidRPr="00A23FB1">
        <w:rPr>
          <w:sz w:val="22"/>
          <w:szCs w:val="22"/>
        </w:rPr>
        <w:br/>
        <w:t>nr 0000144355, prowadzonego przez Sąd Rejonowy dla m.st. Warszawy, XII Wydział Gospodarczy Krajowego Rejestru Sądowego, NIP: 5222548391, REGON: 016321074, zwanym dalej „</w:t>
      </w:r>
      <w:r w:rsidRPr="00A23FB1">
        <w:rPr>
          <w:b/>
          <w:sz w:val="22"/>
          <w:szCs w:val="22"/>
        </w:rPr>
        <w:t xml:space="preserve">Administratorem </w:t>
      </w:r>
      <w:r w:rsidRPr="00A23FB1">
        <w:rPr>
          <w:sz w:val="22"/>
          <w:szCs w:val="22"/>
        </w:rPr>
        <w:t>”,</w:t>
      </w:r>
    </w:p>
    <w:p w14:paraId="568678A3" w14:textId="77777777" w:rsidR="00FA6323" w:rsidRPr="00A23FB1" w:rsidRDefault="00FA6323" w:rsidP="00701ADD">
      <w:pPr>
        <w:autoSpaceDE w:val="0"/>
        <w:autoSpaceDN w:val="0"/>
        <w:adjustRightInd w:val="0"/>
        <w:jc w:val="both"/>
        <w:rPr>
          <w:sz w:val="22"/>
          <w:szCs w:val="22"/>
        </w:rPr>
      </w:pPr>
      <w:r w:rsidRPr="00A23FB1">
        <w:rPr>
          <w:sz w:val="22"/>
          <w:szCs w:val="22"/>
        </w:rPr>
        <w:t>reprezentowanym przez:</w:t>
      </w:r>
    </w:p>
    <w:p w14:paraId="5D70D73C" w14:textId="77777777" w:rsidR="00CD2B6A" w:rsidRDefault="00CD2B6A" w:rsidP="00701ADD">
      <w:pPr>
        <w:pStyle w:val="Tekstpodstawowy21"/>
        <w:rPr>
          <w:rFonts w:ascii="Times New Roman" w:hAnsi="Times New Roman"/>
          <w:b w:val="0"/>
          <w:sz w:val="22"/>
          <w:szCs w:val="22"/>
        </w:rPr>
      </w:pPr>
      <w:r w:rsidRPr="00CD2B6A">
        <w:rPr>
          <w:rFonts w:ascii="Times New Roman" w:hAnsi="Times New Roman"/>
          <w:sz w:val="22"/>
          <w:szCs w:val="22"/>
        </w:rPr>
        <w:t>dr. n o zdr. Marcina Podgórskiego</w:t>
      </w:r>
      <w:r w:rsidRPr="00CD2B6A">
        <w:rPr>
          <w:rFonts w:ascii="Times New Roman" w:hAnsi="Times New Roman"/>
          <w:b w:val="0"/>
          <w:sz w:val="22"/>
          <w:szCs w:val="22"/>
        </w:rPr>
        <w:t xml:space="preserve"> - Dyrektora,</w:t>
      </w:r>
    </w:p>
    <w:p w14:paraId="465A9CFD" w14:textId="77777777" w:rsidR="00CD2B6A" w:rsidRDefault="00CD2B6A" w:rsidP="00701ADD">
      <w:pPr>
        <w:pStyle w:val="Tekstpodstawowy21"/>
        <w:rPr>
          <w:rFonts w:ascii="Times New Roman" w:hAnsi="Times New Roman"/>
          <w:b w:val="0"/>
          <w:sz w:val="22"/>
          <w:szCs w:val="22"/>
        </w:rPr>
      </w:pPr>
    </w:p>
    <w:p w14:paraId="3FD9BC0A" w14:textId="4CFDF987" w:rsidR="00FA6323" w:rsidRDefault="00773349" w:rsidP="00701ADD">
      <w:pPr>
        <w:pStyle w:val="Tekstpodstawowy21"/>
        <w:rPr>
          <w:rFonts w:ascii="Times New Roman" w:hAnsi="Times New Roman"/>
          <w:b w:val="0"/>
          <w:sz w:val="22"/>
          <w:szCs w:val="22"/>
        </w:rPr>
      </w:pPr>
      <w:r>
        <w:rPr>
          <w:rFonts w:ascii="Times New Roman" w:hAnsi="Times New Roman"/>
          <w:b w:val="0"/>
          <w:sz w:val="22"/>
          <w:szCs w:val="22"/>
        </w:rPr>
        <w:t>a</w:t>
      </w:r>
    </w:p>
    <w:p w14:paraId="76B42E71" w14:textId="72007C00" w:rsidR="00773349" w:rsidRDefault="00773349" w:rsidP="00701ADD">
      <w:pPr>
        <w:pStyle w:val="Tekstpodstawowy21"/>
        <w:rPr>
          <w:rFonts w:ascii="Times New Roman" w:hAnsi="Times New Roman"/>
          <w:b w:val="0"/>
          <w:sz w:val="22"/>
          <w:szCs w:val="22"/>
        </w:rPr>
      </w:pPr>
    </w:p>
    <w:p w14:paraId="4C17ED8D" w14:textId="465F4B56" w:rsidR="00773349" w:rsidRPr="00773349" w:rsidRDefault="007032E3" w:rsidP="00773349">
      <w:pPr>
        <w:tabs>
          <w:tab w:val="left" w:pos="1560"/>
        </w:tabs>
        <w:jc w:val="both"/>
        <w:rPr>
          <w:bCs/>
          <w:sz w:val="22"/>
          <w:szCs w:val="22"/>
        </w:rPr>
      </w:pPr>
      <w:r>
        <w:rPr>
          <w:b/>
          <w:sz w:val="22"/>
          <w:szCs w:val="22"/>
        </w:rPr>
        <w:t>……………………………………………………………………….</w:t>
      </w:r>
      <w:r w:rsidR="00773349" w:rsidRPr="00773349">
        <w:rPr>
          <w:bCs/>
          <w:sz w:val="22"/>
          <w:szCs w:val="22"/>
        </w:rPr>
        <w:t>,</w:t>
      </w:r>
      <w:r w:rsidR="00773349" w:rsidRPr="00773349">
        <w:rPr>
          <w:sz w:val="22"/>
          <w:szCs w:val="22"/>
        </w:rPr>
        <w:t xml:space="preserve"> zwaną dalej „</w:t>
      </w:r>
      <w:r w:rsidR="00773349" w:rsidRPr="00773349">
        <w:rPr>
          <w:b/>
          <w:bCs/>
          <w:sz w:val="22"/>
          <w:szCs w:val="22"/>
        </w:rPr>
        <w:t xml:space="preserve">Podmiotem przetwarzającym </w:t>
      </w:r>
      <w:r w:rsidR="00773349" w:rsidRPr="00773349">
        <w:rPr>
          <w:sz w:val="22"/>
          <w:szCs w:val="22"/>
        </w:rPr>
        <w:t>”</w:t>
      </w:r>
      <w:r w:rsidR="00773349" w:rsidRPr="00773349">
        <w:rPr>
          <w:bCs/>
          <w:sz w:val="22"/>
          <w:szCs w:val="22"/>
        </w:rPr>
        <w:t xml:space="preserve"> reprezentowaną przez:</w:t>
      </w:r>
    </w:p>
    <w:p w14:paraId="3B71923F" w14:textId="7AAA2166" w:rsidR="00773349" w:rsidRDefault="00773349" w:rsidP="007032E3">
      <w:pPr>
        <w:tabs>
          <w:tab w:val="left" w:pos="1560"/>
        </w:tabs>
        <w:spacing w:before="240"/>
        <w:jc w:val="both"/>
        <w:rPr>
          <w:rFonts w:eastAsiaTheme="minorEastAsia"/>
          <w:sz w:val="22"/>
          <w:szCs w:val="22"/>
        </w:rPr>
      </w:pPr>
      <w:r w:rsidRPr="00773349">
        <w:rPr>
          <w:sz w:val="22"/>
          <w:szCs w:val="22"/>
        </w:rPr>
        <w:br/>
      </w:r>
      <w:r w:rsidR="007032E3">
        <w:rPr>
          <w:sz w:val="22"/>
          <w:szCs w:val="22"/>
        </w:rPr>
        <w:t>………………………………..</w:t>
      </w:r>
    </w:p>
    <w:p w14:paraId="1A834708" w14:textId="77777777" w:rsidR="00773349" w:rsidRPr="00773349" w:rsidRDefault="00773349" w:rsidP="00773349">
      <w:pPr>
        <w:tabs>
          <w:tab w:val="left" w:pos="1560"/>
        </w:tabs>
        <w:jc w:val="both"/>
        <w:rPr>
          <w:sz w:val="22"/>
          <w:szCs w:val="22"/>
        </w:rPr>
      </w:pPr>
    </w:p>
    <w:p w14:paraId="0738DB5B" w14:textId="2B1AE7DC" w:rsidR="00FA6323" w:rsidRPr="00A23FB1" w:rsidRDefault="00FA6323" w:rsidP="00701ADD">
      <w:pPr>
        <w:jc w:val="both"/>
        <w:rPr>
          <w:sz w:val="22"/>
          <w:szCs w:val="22"/>
        </w:rPr>
      </w:pPr>
      <w:r w:rsidRPr="00A23FB1">
        <w:rPr>
          <w:sz w:val="22"/>
          <w:szCs w:val="22"/>
        </w:rPr>
        <w:t>zwani dalej łącznie „</w:t>
      </w:r>
      <w:r w:rsidRPr="00A23FB1">
        <w:rPr>
          <w:b/>
          <w:sz w:val="22"/>
          <w:szCs w:val="22"/>
        </w:rPr>
        <w:t>Stronami”</w:t>
      </w:r>
      <w:r w:rsidRPr="00A23FB1">
        <w:rPr>
          <w:sz w:val="22"/>
          <w:szCs w:val="22"/>
        </w:rPr>
        <w:t>.</w:t>
      </w:r>
    </w:p>
    <w:p w14:paraId="423DB844" w14:textId="54D2DE45" w:rsidR="00AA2BF9" w:rsidRPr="00EB5C8F" w:rsidRDefault="00AA2BF9" w:rsidP="00701ADD">
      <w:pPr>
        <w:jc w:val="both"/>
        <w:rPr>
          <w:sz w:val="22"/>
          <w:szCs w:val="22"/>
        </w:rPr>
      </w:pPr>
    </w:p>
    <w:p w14:paraId="6D81059F" w14:textId="77777777" w:rsidR="00E062AB" w:rsidRPr="00701ADD" w:rsidRDefault="00E062AB" w:rsidP="00701ADD">
      <w:pPr>
        <w:jc w:val="center"/>
        <w:rPr>
          <w:rFonts w:eastAsiaTheme="minorEastAsia"/>
          <w:b/>
          <w:sz w:val="22"/>
          <w:szCs w:val="22"/>
        </w:rPr>
      </w:pPr>
      <w:r w:rsidRPr="00701ADD">
        <w:rPr>
          <w:rFonts w:eastAsiaTheme="minorEastAsia"/>
          <w:b/>
          <w:sz w:val="22"/>
          <w:szCs w:val="22"/>
        </w:rPr>
        <w:t>Definicje</w:t>
      </w:r>
    </w:p>
    <w:p w14:paraId="384DC000" w14:textId="77777777" w:rsidR="00A23FB1" w:rsidRPr="00133871" w:rsidRDefault="00A23FB1" w:rsidP="00A23FB1">
      <w:pPr>
        <w:pStyle w:val="Akapitzlist"/>
        <w:numPr>
          <w:ilvl w:val="0"/>
          <w:numId w:val="15"/>
        </w:numPr>
        <w:jc w:val="both"/>
        <w:rPr>
          <w:bCs/>
          <w:sz w:val="22"/>
          <w:szCs w:val="22"/>
        </w:rPr>
      </w:pPr>
      <w:r w:rsidRPr="00133871">
        <w:rPr>
          <w:b/>
          <w:bCs/>
          <w:sz w:val="22"/>
          <w:szCs w:val="22"/>
        </w:rPr>
        <w:t xml:space="preserve">Dalszy Podmiot przetwarzający (podwykonawca) - </w:t>
      </w:r>
      <w:r w:rsidRPr="00133871">
        <w:rPr>
          <w:bCs/>
          <w:sz w:val="22"/>
          <w:szCs w:val="22"/>
        </w:rPr>
        <w:t>oznacza osobę fizyczną lub prawną, organ publiczny, jednostkę lub inny podmiot, który przetwarza dane osobowe w imieniu administratora na mocy umowy powierzenia z Podmiotem przetwarzającym. Dalsze powierzenie danych (</w:t>
      </w:r>
      <w:proofErr w:type="spellStart"/>
      <w:r w:rsidRPr="00133871">
        <w:rPr>
          <w:bCs/>
          <w:sz w:val="22"/>
          <w:szCs w:val="22"/>
        </w:rPr>
        <w:t>podpowierzenie</w:t>
      </w:r>
      <w:proofErr w:type="spellEnd"/>
      <w:r w:rsidRPr="00133871">
        <w:rPr>
          <w:bCs/>
          <w:sz w:val="22"/>
          <w:szCs w:val="22"/>
        </w:rPr>
        <w:t>) wymaga zgody Administratora.</w:t>
      </w:r>
    </w:p>
    <w:p w14:paraId="09C183D9" w14:textId="5823F754" w:rsidR="00E062AB" w:rsidRPr="00701ADD" w:rsidRDefault="00E062AB" w:rsidP="00701ADD">
      <w:pPr>
        <w:pStyle w:val="Akapitzlist"/>
        <w:numPr>
          <w:ilvl w:val="0"/>
          <w:numId w:val="15"/>
        </w:numPr>
        <w:jc w:val="both"/>
        <w:rPr>
          <w:b/>
          <w:bCs/>
          <w:sz w:val="22"/>
          <w:szCs w:val="22"/>
        </w:rPr>
      </w:pPr>
      <w:r w:rsidRPr="00701ADD">
        <w:rPr>
          <w:b/>
          <w:bCs/>
          <w:sz w:val="22"/>
          <w:szCs w:val="22"/>
        </w:rPr>
        <w:t xml:space="preserve">Dane osobowe - </w:t>
      </w:r>
      <w:r w:rsidRPr="00701ADD">
        <w:rPr>
          <w:rFonts w:eastAsiaTheme="majorEastAsia"/>
          <w:sz w:val="22"/>
          <w:szCs w:val="22"/>
        </w:rPr>
        <w:t xml:space="preserve">oznaczają wszelkie informacje o zidentyfikowanej lub możliwej </w:t>
      </w:r>
      <w:r w:rsidR="00A23FB1">
        <w:rPr>
          <w:rFonts w:eastAsiaTheme="majorEastAsia"/>
          <w:sz w:val="22"/>
          <w:szCs w:val="22"/>
        </w:rPr>
        <w:br/>
      </w:r>
      <w:r w:rsidRPr="00701ADD">
        <w:rPr>
          <w:rFonts w:eastAsiaTheme="majorEastAsia"/>
          <w:sz w:val="22"/>
          <w:szCs w:val="22"/>
        </w:rPr>
        <w:t xml:space="preserve">do zidentyfikowania osobie fizycznej („osobie, której dane dotyczą”); możliwa </w:t>
      </w:r>
      <w:r w:rsidR="00A23FB1">
        <w:rPr>
          <w:rFonts w:eastAsiaTheme="majorEastAsia"/>
          <w:sz w:val="22"/>
          <w:szCs w:val="22"/>
        </w:rPr>
        <w:br/>
      </w:r>
      <w:r w:rsidRPr="00701ADD">
        <w:rPr>
          <w:rFonts w:eastAsiaTheme="majorEastAsia"/>
          <w:sz w:val="22"/>
          <w:szCs w:val="22"/>
        </w:rPr>
        <w:t>do zidentyfikowania osoba fizyczna to osoba, którą można bezpośrednio lub pośrednio zidentyfikować, w szczególności na podstawie identyfikatora takiego jak imię i nazwisko, numer identyfikacyjny, dane o lokalizacji, identyfikator internetowy lub jeden bądź kilka szczególnych czynników określających fizyczną, fizjologiczną, genetyczną, psychiczną, ekonomiczną, kulturową lub społeczną tożsamość osoby fizycznej.</w:t>
      </w:r>
    </w:p>
    <w:p w14:paraId="3FEB946C" w14:textId="76D43A56" w:rsidR="00A23FB1" w:rsidRPr="00B115D8" w:rsidRDefault="00A23FB1" w:rsidP="00A23FB1">
      <w:pPr>
        <w:pStyle w:val="Akapitzlist"/>
        <w:numPr>
          <w:ilvl w:val="0"/>
          <w:numId w:val="15"/>
        </w:numPr>
        <w:jc w:val="both"/>
        <w:rPr>
          <w:bCs/>
          <w:sz w:val="22"/>
          <w:szCs w:val="22"/>
        </w:rPr>
      </w:pPr>
      <w:r w:rsidRPr="00B115D8">
        <w:rPr>
          <w:b/>
          <w:bCs/>
          <w:sz w:val="22"/>
          <w:szCs w:val="22"/>
        </w:rPr>
        <w:t>Dzień roboczy –</w:t>
      </w:r>
      <w:r w:rsidRPr="00B115D8">
        <w:rPr>
          <w:bCs/>
          <w:sz w:val="22"/>
          <w:szCs w:val="22"/>
        </w:rPr>
        <w:t xml:space="preserve"> oznacza dni od poniedziałku do piątku, poza dniami ustawowo wolnymi </w:t>
      </w:r>
      <w:r>
        <w:rPr>
          <w:bCs/>
          <w:sz w:val="22"/>
          <w:szCs w:val="22"/>
        </w:rPr>
        <w:br/>
      </w:r>
      <w:r w:rsidRPr="00B115D8">
        <w:rPr>
          <w:bCs/>
          <w:sz w:val="22"/>
          <w:szCs w:val="22"/>
        </w:rPr>
        <w:t xml:space="preserve">od pracy w Rzeczypospolitej Polskiej. </w:t>
      </w:r>
    </w:p>
    <w:p w14:paraId="6A1B1935" w14:textId="77777777" w:rsidR="00A23FB1" w:rsidRPr="001479E0" w:rsidRDefault="00A23FB1" w:rsidP="00A23FB1">
      <w:pPr>
        <w:pStyle w:val="Akapitzlist"/>
        <w:numPr>
          <w:ilvl w:val="0"/>
          <w:numId w:val="15"/>
        </w:numPr>
        <w:jc w:val="both"/>
        <w:rPr>
          <w:bCs/>
          <w:sz w:val="22"/>
          <w:szCs w:val="22"/>
        </w:rPr>
      </w:pPr>
      <w:r w:rsidRPr="001479E0">
        <w:rPr>
          <w:b/>
          <w:bCs/>
          <w:sz w:val="22"/>
          <w:szCs w:val="22"/>
        </w:rPr>
        <w:t xml:space="preserve">Naruszenie ochrony danych osobowych - </w:t>
      </w:r>
      <w:r w:rsidRPr="001479E0">
        <w:rPr>
          <w:bCs/>
          <w:sz w:val="22"/>
          <w:szCs w:val="22"/>
        </w:rPr>
        <w:t xml:space="preserve">oznacza naruszenie bezpieczeństwa prowadzące </w:t>
      </w:r>
      <w:r w:rsidRPr="001479E0">
        <w:rPr>
          <w:bCs/>
          <w:sz w:val="22"/>
          <w:szCs w:val="22"/>
        </w:rPr>
        <w:br/>
        <w:t>do przypadkowego lub niezgodnego z prawem zniszczenia, utracenia, zmodyfikowania, nieuprawnionego ujawnienia lub nieuprawnionego dostępu do danych osobowych przesyłanych, przechowywanych lub w inny sposób przetwarzanych.</w:t>
      </w:r>
    </w:p>
    <w:p w14:paraId="5FEBE2A3" w14:textId="77777777" w:rsidR="00E062AB" w:rsidRPr="00701ADD" w:rsidRDefault="00E062AB" w:rsidP="00701ADD">
      <w:pPr>
        <w:pStyle w:val="Akapitzlist"/>
        <w:numPr>
          <w:ilvl w:val="0"/>
          <w:numId w:val="15"/>
        </w:numPr>
        <w:jc w:val="both"/>
        <w:rPr>
          <w:bCs/>
          <w:sz w:val="22"/>
          <w:szCs w:val="22"/>
        </w:rPr>
      </w:pPr>
      <w:r w:rsidRPr="00701ADD">
        <w:rPr>
          <w:b/>
          <w:bCs/>
          <w:sz w:val="22"/>
          <w:szCs w:val="22"/>
        </w:rPr>
        <w:t xml:space="preserve">Osoba fizyczna – </w:t>
      </w:r>
      <w:r w:rsidRPr="00701ADD">
        <w:rPr>
          <w:bCs/>
          <w:sz w:val="22"/>
          <w:szCs w:val="22"/>
        </w:rPr>
        <w:t>osoba, której dane dotyczą.</w:t>
      </w:r>
    </w:p>
    <w:p w14:paraId="70F373BB" w14:textId="77777777" w:rsidR="00A23FB1" w:rsidRPr="0066693D" w:rsidRDefault="00A23FB1" w:rsidP="00A23FB1">
      <w:pPr>
        <w:pStyle w:val="Akapitzlist"/>
        <w:numPr>
          <w:ilvl w:val="0"/>
          <w:numId w:val="15"/>
        </w:numPr>
        <w:jc w:val="both"/>
        <w:rPr>
          <w:bCs/>
          <w:sz w:val="22"/>
          <w:szCs w:val="22"/>
        </w:rPr>
      </w:pPr>
      <w:r w:rsidRPr="0066693D">
        <w:rPr>
          <w:b/>
          <w:bCs/>
          <w:sz w:val="22"/>
          <w:szCs w:val="22"/>
        </w:rPr>
        <w:t xml:space="preserve">Procesor (Podmiot przetwarzający) - </w:t>
      </w:r>
      <w:r w:rsidRPr="0066693D">
        <w:rPr>
          <w:bCs/>
          <w:sz w:val="22"/>
          <w:szCs w:val="22"/>
        </w:rPr>
        <w:t xml:space="preserve">oznacza osobę fizyczną lub prawną, organ publiczny, jednostkę lub inny podmiot, który przetwarza dane osobowe w imieniu administratora. </w:t>
      </w:r>
      <w:r w:rsidRPr="0066693D">
        <w:rPr>
          <w:bCs/>
          <w:sz w:val="22"/>
          <w:szCs w:val="22"/>
        </w:rPr>
        <w:br/>
        <w:t>na gruncie Umowy oznacza Podmiot przetwarzający.</w:t>
      </w:r>
    </w:p>
    <w:p w14:paraId="77627A00" w14:textId="46CEF9DD" w:rsidR="00E062AB" w:rsidRDefault="00E062AB" w:rsidP="00701ADD">
      <w:pPr>
        <w:pStyle w:val="Akapitzlist"/>
        <w:numPr>
          <w:ilvl w:val="0"/>
          <w:numId w:val="15"/>
        </w:numPr>
        <w:jc w:val="both"/>
        <w:rPr>
          <w:bCs/>
          <w:sz w:val="22"/>
          <w:szCs w:val="22"/>
        </w:rPr>
      </w:pPr>
      <w:r w:rsidRPr="00701ADD">
        <w:rPr>
          <w:b/>
          <w:bCs/>
          <w:sz w:val="22"/>
          <w:szCs w:val="22"/>
        </w:rPr>
        <w:t>Przetwarzanie danych osobowych -</w:t>
      </w:r>
      <w:r w:rsidRPr="00701ADD">
        <w:rPr>
          <w:sz w:val="22"/>
          <w:szCs w:val="22"/>
        </w:rPr>
        <w:t xml:space="preserve"> </w:t>
      </w:r>
      <w:r w:rsidRPr="00701ADD">
        <w:rPr>
          <w:bCs/>
          <w:sz w:val="22"/>
          <w:szCs w:val="22"/>
        </w:rPr>
        <w:t xml:space="preserve">oznacza operację lub zestaw operacji wykonywanych </w:t>
      </w:r>
      <w:r w:rsidR="00A23FB1">
        <w:rPr>
          <w:bCs/>
          <w:sz w:val="22"/>
          <w:szCs w:val="22"/>
        </w:rPr>
        <w:br/>
      </w:r>
      <w:r w:rsidRPr="00701ADD">
        <w:rPr>
          <w:bCs/>
          <w:sz w:val="22"/>
          <w:szCs w:val="22"/>
        </w:rPr>
        <w:t xml:space="preserve">na danych osobowych lub zestawach danych osobowych w sposób zautomatyzowany lub niezautomatyzowany, taką jak zbieranie, utrwalanie, organizowanie, porządkowanie, przechowywanie, adaptowanie lub modyfikowanie, pobieranie, przeglądanie, </w:t>
      </w:r>
      <w:r w:rsidRPr="00701ADD">
        <w:rPr>
          <w:bCs/>
          <w:sz w:val="22"/>
          <w:szCs w:val="22"/>
        </w:rPr>
        <w:lastRenderedPageBreak/>
        <w:t>wykorzystywanie, ujawnianie poprzez przesłanie, rozpowszechnianie lub innego rodzaju udostępnianie, dopasowywanie lub łączenie, ograniczanie, usuwanie lub niszczenie.</w:t>
      </w:r>
    </w:p>
    <w:p w14:paraId="00DA7A9E" w14:textId="0D25BF74" w:rsidR="00A23FB1" w:rsidRPr="00701ADD" w:rsidRDefault="00A23FB1" w:rsidP="00701ADD">
      <w:pPr>
        <w:pStyle w:val="Akapitzlist"/>
        <w:numPr>
          <w:ilvl w:val="0"/>
          <w:numId w:val="15"/>
        </w:numPr>
        <w:jc w:val="both"/>
        <w:rPr>
          <w:bCs/>
          <w:sz w:val="22"/>
          <w:szCs w:val="22"/>
        </w:rPr>
      </w:pPr>
      <w:r>
        <w:rPr>
          <w:b/>
          <w:bCs/>
          <w:sz w:val="22"/>
          <w:szCs w:val="22"/>
        </w:rPr>
        <w:t>Rozporządzenie</w:t>
      </w:r>
      <w:r w:rsidR="00EB5C8F">
        <w:rPr>
          <w:b/>
          <w:bCs/>
          <w:sz w:val="22"/>
          <w:szCs w:val="22"/>
        </w:rPr>
        <w:t>/RODO</w:t>
      </w:r>
      <w:r>
        <w:rPr>
          <w:b/>
          <w:bCs/>
          <w:sz w:val="22"/>
          <w:szCs w:val="22"/>
        </w:rPr>
        <w:t xml:space="preserve"> -</w:t>
      </w:r>
      <w:r>
        <w:rPr>
          <w:bCs/>
          <w:sz w:val="22"/>
          <w:szCs w:val="22"/>
        </w:rPr>
        <w:t xml:space="preserve"> </w:t>
      </w:r>
      <w:r w:rsidRPr="00F95650">
        <w:rPr>
          <w:sz w:val="22"/>
          <w:szCs w:val="22"/>
        </w:rPr>
        <w:t xml:space="preserve">rozporządzenia Parlamentu Europejskiego i Rady (UE) 2016/679 </w:t>
      </w:r>
      <w:r w:rsidR="00EB5C8F">
        <w:rPr>
          <w:sz w:val="22"/>
          <w:szCs w:val="22"/>
        </w:rPr>
        <w:br/>
      </w:r>
      <w:r w:rsidRPr="00F95650">
        <w:rPr>
          <w:sz w:val="22"/>
          <w:szCs w:val="22"/>
        </w:rPr>
        <w:t xml:space="preserve">z dnia 27 kwietnia 2016 r. w sprawie ochrony osób fizycznych w związku z przetwarzaniem danych osobowych i w sprawie swobodnego przepływu takich danych oraz uchylenia dyrektywy 95/46/WE (Dz. Urz. UE L 119 04.05.2016, str. 1 oraz Dz. Urz. UE L 127 </w:t>
      </w:r>
      <w:r w:rsidR="00EB5C8F">
        <w:rPr>
          <w:sz w:val="22"/>
          <w:szCs w:val="22"/>
        </w:rPr>
        <w:br/>
      </w:r>
      <w:r w:rsidRPr="00F95650">
        <w:rPr>
          <w:sz w:val="22"/>
          <w:szCs w:val="22"/>
        </w:rPr>
        <w:t>z 23.05.2018, str. 2 oraz Dz. Urz. UE L 74 z 4.03.2021, str. 35)</w:t>
      </w:r>
      <w:r>
        <w:rPr>
          <w:sz w:val="22"/>
          <w:szCs w:val="22"/>
        </w:rPr>
        <w:t>.</w:t>
      </w:r>
    </w:p>
    <w:p w14:paraId="2B43DD25" w14:textId="77777777" w:rsidR="00FA6323" w:rsidRPr="00A23FB1" w:rsidRDefault="00FA6323" w:rsidP="00701ADD">
      <w:pPr>
        <w:jc w:val="both"/>
        <w:rPr>
          <w:sz w:val="22"/>
          <w:szCs w:val="22"/>
        </w:rPr>
      </w:pPr>
    </w:p>
    <w:p w14:paraId="658798ED" w14:textId="77777777" w:rsidR="00FA6323" w:rsidRPr="00EB5C8F" w:rsidRDefault="00FA6323" w:rsidP="00701ADD">
      <w:pPr>
        <w:jc w:val="center"/>
        <w:rPr>
          <w:rFonts w:eastAsiaTheme="minorEastAsia"/>
          <w:b/>
          <w:sz w:val="22"/>
          <w:szCs w:val="22"/>
        </w:rPr>
      </w:pPr>
      <w:r w:rsidRPr="00EB5C8F">
        <w:rPr>
          <w:rFonts w:eastAsiaTheme="minorEastAsia"/>
          <w:b/>
          <w:sz w:val="22"/>
          <w:szCs w:val="22"/>
        </w:rPr>
        <w:t>§ 1</w:t>
      </w:r>
    </w:p>
    <w:p w14:paraId="1E0296B0" w14:textId="77777777" w:rsidR="00FA6323" w:rsidRPr="00EB5C8F" w:rsidRDefault="00FA6323" w:rsidP="00701ADD">
      <w:pPr>
        <w:jc w:val="center"/>
        <w:rPr>
          <w:b/>
          <w:sz w:val="22"/>
          <w:szCs w:val="22"/>
        </w:rPr>
      </w:pPr>
      <w:r w:rsidRPr="00EB5C8F">
        <w:rPr>
          <w:b/>
          <w:sz w:val="22"/>
          <w:szCs w:val="22"/>
        </w:rPr>
        <w:t>Powierzenie przetwarzania danych osobowych</w:t>
      </w:r>
    </w:p>
    <w:p w14:paraId="645BA890" w14:textId="38806BC0" w:rsidR="00FA6323" w:rsidRPr="00EB5C8F" w:rsidRDefault="00FA6323" w:rsidP="00701ADD">
      <w:pPr>
        <w:pStyle w:val="Akapitzlist"/>
        <w:numPr>
          <w:ilvl w:val="0"/>
          <w:numId w:val="7"/>
        </w:numPr>
        <w:ind w:left="284" w:right="91" w:hanging="284"/>
        <w:jc w:val="both"/>
        <w:rPr>
          <w:sz w:val="22"/>
          <w:szCs w:val="22"/>
        </w:rPr>
      </w:pPr>
      <w:r w:rsidRPr="00EB5C8F">
        <w:rPr>
          <w:sz w:val="22"/>
          <w:szCs w:val="22"/>
        </w:rPr>
        <w:t xml:space="preserve">Dyrektor Lotniczego Pogotowia Ratunkowego jest administratorem danych osobowych </w:t>
      </w:r>
      <w:r w:rsidR="00A23FB1">
        <w:rPr>
          <w:sz w:val="22"/>
          <w:szCs w:val="22"/>
        </w:rPr>
        <w:br/>
      </w:r>
      <w:r w:rsidRPr="00EB5C8F">
        <w:rPr>
          <w:sz w:val="22"/>
          <w:szCs w:val="22"/>
        </w:rPr>
        <w:t>w rozumieniu art. 4 pkt 7 Rozporządzeni</w:t>
      </w:r>
      <w:r w:rsidR="00A23FB1">
        <w:rPr>
          <w:sz w:val="22"/>
          <w:szCs w:val="22"/>
        </w:rPr>
        <w:t>a</w:t>
      </w:r>
      <w:r w:rsidRPr="00EB5C8F">
        <w:rPr>
          <w:sz w:val="22"/>
          <w:szCs w:val="22"/>
        </w:rPr>
        <w:t>.</w:t>
      </w:r>
    </w:p>
    <w:p w14:paraId="2B5E9938" w14:textId="77777777" w:rsidR="00FA6323" w:rsidRPr="00EB5C8F" w:rsidRDefault="00FA6323" w:rsidP="00701ADD">
      <w:pPr>
        <w:pStyle w:val="Akapitzlist"/>
        <w:numPr>
          <w:ilvl w:val="0"/>
          <w:numId w:val="7"/>
        </w:numPr>
        <w:ind w:left="284" w:right="91" w:hanging="284"/>
        <w:jc w:val="both"/>
        <w:rPr>
          <w:sz w:val="22"/>
          <w:szCs w:val="22"/>
        </w:rPr>
      </w:pPr>
      <w:r w:rsidRPr="00EB5C8F">
        <w:rPr>
          <w:sz w:val="22"/>
          <w:szCs w:val="22"/>
        </w:rPr>
        <w:t>Administrator powierza Podmiotowi przetwarzającemu, w trybie art. 28 ust. 3 Rozporządzenia, dane osobowe do przetwarzania, na zasadach i w celu określonym w Umowie.</w:t>
      </w:r>
    </w:p>
    <w:p w14:paraId="6728CB50" w14:textId="77777777" w:rsidR="00FA6323" w:rsidRPr="00EB5C8F" w:rsidRDefault="00FA6323" w:rsidP="00701ADD">
      <w:pPr>
        <w:pStyle w:val="Akapitzlist"/>
        <w:numPr>
          <w:ilvl w:val="0"/>
          <w:numId w:val="7"/>
        </w:numPr>
        <w:ind w:left="284" w:right="91" w:hanging="284"/>
        <w:jc w:val="both"/>
        <w:rPr>
          <w:sz w:val="22"/>
          <w:szCs w:val="22"/>
        </w:rPr>
      </w:pPr>
      <w:r w:rsidRPr="00EB5C8F">
        <w:rPr>
          <w:sz w:val="22"/>
          <w:szCs w:val="22"/>
        </w:rPr>
        <w:t xml:space="preserve">Podmiot przetwarzający zobowiązuje się przetwarzać powierzone mu dane osobowe zgodnie </w:t>
      </w:r>
      <w:r w:rsidRPr="00EB5C8F">
        <w:rPr>
          <w:sz w:val="22"/>
          <w:szCs w:val="22"/>
        </w:rPr>
        <w:br/>
        <w:t>z niniejszą Umową, Rozporządzeniem oraz z innymi powszechnie obowiązującymi przepisami prawa, z zakresu ochrony danych osobowych.</w:t>
      </w:r>
    </w:p>
    <w:p w14:paraId="230CB154" w14:textId="19C38DD2" w:rsidR="00FA6323" w:rsidRPr="00EB5C8F" w:rsidRDefault="00FA6323" w:rsidP="00701ADD">
      <w:pPr>
        <w:pStyle w:val="Akapitzlist"/>
        <w:numPr>
          <w:ilvl w:val="0"/>
          <w:numId w:val="7"/>
        </w:numPr>
        <w:ind w:left="284" w:right="91" w:hanging="284"/>
        <w:jc w:val="both"/>
        <w:rPr>
          <w:sz w:val="22"/>
          <w:szCs w:val="22"/>
        </w:rPr>
      </w:pPr>
      <w:r w:rsidRPr="00EB5C8F">
        <w:rPr>
          <w:sz w:val="22"/>
          <w:szCs w:val="22"/>
        </w:rPr>
        <w:t xml:space="preserve">Podmiot przetwarzający oświadcza, że stosuje środki bezpieczeństwa spełniające wymogi Rozporządzenia. Potwierdzeniem stosowania przepisów z zakresu RODO oraz stosowania niezbędnych środków bezpieczeństwa i ochrony danych jest wypełnienie </w:t>
      </w:r>
      <w:r w:rsidR="00FC2B1A" w:rsidRPr="00EB5C8F">
        <w:rPr>
          <w:sz w:val="22"/>
          <w:szCs w:val="22"/>
        </w:rPr>
        <w:t xml:space="preserve">formularza weryfikacji Podmiotu przetwarzającego </w:t>
      </w:r>
      <w:r w:rsidRPr="00EB5C8F">
        <w:rPr>
          <w:sz w:val="22"/>
          <w:szCs w:val="22"/>
        </w:rPr>
        <w:t xml:space="preserve"> oraz ewentualnych oświadczeń w związku z zawarciem umowy. </w:t>
      </w:r>
    </w:p>
    <w:p w14:paraId="38FBA142" w14:textId="77777777" w:rsidR="00FA6323" w:rsidRPr="00EB5C8F" w:rsidRDefault="00FA6323" w:rsidP="00701ADD">
      <w:pPr>
        <w:pStyle w:val="Akapitzlist"/>
        <w:numPr>
          <w:ilvl w:val="0"/>
          <w:numId w:val="7"/>
        </w:numPr>
        <w:ind w:left="284" w:right="91" w:hanging="284"/>
        <w:jc w:val="both"/>
        <w:rPr>
          <w:sz w:val="22"/>
          <w:szCs w:val="22"/>
        </w:rPr>
      </w:pPr>
      <w:r w:rsidRPr="00EB5C8F">
        <w:rPr>
          <w:sz w:val="22"/>
          <w:szCs w:val="22"/>
        </w:rPr>
        <w:t>Podmiot przetwarzający może przetwarzać dane osobowe wyłącznie na podstawie udokumentowanych poleceń Administratora, przy czym za takie udokumentowane polecenia uważa się postanowienia Umowy oraz ewentualnie inne polecenia przekazywane przez Administratora drogą elektroniczną na wskazany w umowie adres lub na piśmie.</w:t>
      </w:r>
    </w:p>
    <w:p w14:paraId="28662E3B" w14:textId="77777777" w:rsidR="00FA6323" w:rsidRPr="00EB5C8F" w:rsidRDefault="00FA6323" w:rsidP="00701ADD">
      <w:pPr>
        <w:pStyle w:val="Akapitzlist"/>
        <w:ind w:left="284" w:right="91"/>
        <w:jc w:val="both"/>
        <w:rPr>
          <w:sz w:val="22"/>
          <w:szCs w:val="22"/>
        </w:rPr>
      </w:pPr>
    </w:p>
    <w:p w14:paraId="73084B52" w14:textId="77777777" w:rsidR="00FA6323" w:rsidRPr="00EB5C8F" w:rsidRDefault="00FA6323" w:rsidP="00701ADD">
      <w:pPr>
        <w:pStyle w:val="Akapitzlist"/>
        <w:ind w:left="284" w:right="91"/>
        <w:jc w:val="center"/>
        <w:rPr>
          <w:rFonts w:eastAsiaTheme="minorEastAsia"/>
          <w:b/>
          <w:sz w:val="22"/>
          <w:szCs w:val="22"/>
        </w:rPr>
      </w:pPr>
      <w:r w:rsidRPr="00EB5C8F">
        <w:rPr>
          <w:rFonts w:eastAsiaTheme="minorEastAsia"/>
          <w:b/>
          <w:sz w:val="22"/>
          <w:szCs w:val="22"/>
        </w:rPr>
        <w:t>§ 2</w:t>
      </w:r>
    </w:p>
    <w:p w14:paraId="203E8A58" w14:textId="77777777" w:rsidR="00FA6323" w:rsidRPr="00EB5C8F" w:rsidRDefault="00FA6323" w:rsidP="00701ADD">
      <w:pPr>
        <w:jc w:val="center"/>
        <w:rPr>
          <w:b/>
          <w:sz w:val="22"/>
          <w:szCs w:val="22"/>
        </w:rPr>
      </w:pPr>
      <w:r w:rsidRPr="00EB5C8F">
        <w:rPr>
          <w:b/>
          <w:sz w:val="22"/>
          <w:szCs w:val="22"/>
        </w:rPr>
        <w:t>Zakres i cel przetwarzania danych</w:t>
      </w:r>
    </w:p>
    <w:p w14:paraId="1A4E07B2" w14:textId="58FAF65B" w:rsidR="00FA6323" w:rsidRPr="00EB5C8F" w:rsidRDefault="00FA6323" w:rsidP="00701ADD">
      <w:pPr>
        <w:pStyle w:val="Akapitzlist"/>
        <w:numPr>
          <w:ilvl w:val="0"/>
          <w:numId w:val="1"/>
        </w:numPr>
        <w:ind w:left="284" w:hanging="284"/>
        <w:jc w:val="both"/>
        <w:rPr>
          <w:sz w:val="22"/>
          <w:szCs w:val="22"/>
        </w:rPr>
      </w:pPr>
      <w:r w:rsidRPr="00EB5C8F">
        <w:rPr>
          <w:sz w:val="22"/>
          <w:szCs w:val="22"/>
        </w:rPr>
        <w:t>Podmiot przetwarzający będzie przetwarzał, powierzone na podstawie Umowy dane osobowe</w:t>
      </w:r>
      <w:r w:rsidR="00001961">
        <w:rPr>
          <w:sz w:val="22"/>
          <w:szCs w:val="22"/>
        </w:rPr>
        <w:t>.</w:t>
      </w:r>
      <w:r w:rsidRPr="00EB5C8F">
        <w:rPr>
          <w:sz w:val="22"/>
          <w:szCs w:val="22"/>
        </w:rPr>
        <w:t xml:space="preserve"> </w:t>
      </w:r>
      <w:r w:rsidR="00D63145" w:rsidRPr="00EB5C8F">
        <w:rPr>
          <w:sz w:val="22"/>
          <w:szCs w:val="22"/>
        </w:rPr>
        <w:t xml:space="preserve">Szczegółowy opis powierzonych danych zostaje wskazany w Załączniku A. </w:t>
      </w:r>
      <w:r w:rsidRPr="00EB5C8F">
        <w:rPr>
          <w:sz w:val="22"/>
          <w:szCs w:val="22"/>
        </w:rPr>
        <w:t xml:space="preserve"> </w:t>
      </w:r>
    </w:p>
    <w:p w14:paraId="3E89F435" w14:textId="25EB6BD4" w:rsidR="00FA6323" w:rsidRPr="00EB5C8F" w:rsidRDefault="00FA6323" w:rsidP="00773349">
      <w:pPr>
        <w:pStyle w:val="Akapitzlist"/>
        <w:numPr>
          <w:ilvl w:val="0"/>
          <w:numId w:val="1"/>
        </w:numPr>
        <w:ind w:left="284" w:hanging="284"/>
        <w:jc w:val="both"/>
        <w:rPr>
          <w:sz w:val="22"/>
          <w:szCs w:val="22"/>
        </w:rPr>
      </w:pPr>
      <w:r w:rsidRPr="00EB5C8F">
        <w:rPr>
          <w:sz w:val="22"/>
          <w:szCs w:val="22"/>
        </w:rPr>
        <w:t>Powierzone przez Administratora dane osobowe będą przetwarzane przez Podmiot przetwarzający wyłącznie w celu*</w:t>
      </w:r>
      <w:r w:rsidR="00773349">
        <w:rPr>
          <w:sz w:val="22"/>
          <w:szCs w:val="22"/>
        </w:rPr>
        <w:t xml:space="preserve"> szkolenia dyspozytorów Administratora przez Podmiot przetwarzający zgodnie z umową </w:t>
      </w:r>
      <w:r w:rsidR="00773349" w:rsidRPr="00773349">
        <w:rPr>
          <w:sz w:val="22"/>
          <w:szCs w:val="22"/>
        </w:rPr>
        <w:t xml:space="preserve">NR </w:t>
      </w:r>
      <w:r w:rsidR="00167F71">
        <w:rPr>
          <w:sz w:val="22"/>
          <w:szCs w:val="22"/>
        </w:rPr>
        <w:t>…………….</w:t>
      </w:r>
      <w:r w:rsidR="00773349">
        <w:rPr>
          <w:sz w:val="22"/>
          <w:szCs w:val="22"/>
        </w:rPr>
        <w:t xml:space="preserve"> </w:t>
      </w:r>
      <w:r w:rsidR="00166F8D">
        <w:rPr>
          <w:sz w:val="22"/>
          <w:szCs w:val="22"/>
        </w:rPr>
        <w:t>zwanej dalej „umową główną”</w:t>
      </w:r>
    </w:p>
    <w:p w14:paraId="38C32A2A" w14:textId="77777777" w:rsidR="00D63145" w:rsidRPr="00EB5C8F" w:rsidRDefault="00D63145" w:rsidP="00701ADD">
      <w:pPr>
        <w:pStyle w:val="Akapitzlist"/>
        <w:ind w:left="284" w:right="14"/>
        <w:jc w:val="both"/>
        <w:rPr>
          <w:sz w:val="22"/>
          <w:szCs w:val="22"/>
        </w:rPr>
      </w:pPr>
    </w:p>
    <w:p w14:paraId="4D6A661A" w14:textId="77777777" w:rsidR="00FA6323" w:rsidRPr="00EB5C8F" w:rsidRDefault="00FA6323" w:rsidP="00701ADD">
      <w:pPr>
        <w:jc w:val="center"/>
        <w:rPr>
          <w:rFonts w:eastAsiaTheme="minorEastAsia"/>
          <w:b/>
          <w:sz w:val="22"/>
          <w:szCs w:val="22"/>
        </w:rPr>
      </w:pPr>
      <w:r w:rsidRPr="00EB5C8F">
        <w:rPr>
          <w:rFonts w:eastAsiaTheme="minorEastAsia"/>
          <w:b/>
          <w:sz w:val="22"/>
          <w:szCs w:val="22"/>
        </w:rPr>
        <w:t>§ 3</w:t>
      </w:r>
    </w:p>
    <w:p w14:paraId="05DBCCEA" w14:textId="77777777" w:rsidR="00FA6323" w:rsidRPr="00EB5C8F" w:rsidRDefault="00FA6323" w:rsidP="00701ADD">
      <w:pPr>
        <w:jc w:val="center"/>
        <w:rPr>
          <w:b/>
          <w:sz w:val="22"/>
          <w:szCs w:val="22"/>
        </w:rPr>
      </w:pPr>
      <w:r w:rsidRPr="00EB5C8F">
        <w:rPr>
          <w:b/>
          <w:sz w:val="22"/>
          <w:szCs w:val="22"/>
        </w:rPr>
        <w:t>Obowiązki podmiotu przetwarzającego</w:t>
      </w:r>
    </w:p>
    <w:p w14:paraId="5C50DBD6" w14:textId="2B40365F" w:rsidR="00FA6323" w:rsidRPr="00EB5C8F" w:rsidRDefault="00FA6323" w:rsidP="00701ADD">
      <w:pPr>
        <w:pStyle w:val="Akapitzlist"/>
        <w:numPr>
          <w:ilvl w:val="0"/>
          <w:numId w:val="2"/>
        </w:numPr>
        <w:ind w:left="284" w:right="11" w:hanging="284"/>
        <w:jc w:val="both"/>
        <w:rPr>
          <w:sz w:val="22"/>
          <w:szCs w:val="22"/>
        </w:rPr>
      </w:pPr>
      <w:r w:rsidRPr="00EB5C8F">
        <w:rPr>
          <w:sz w:val="22"/>
          <w:szCs w:val="22"/>
        </w:rPr>
        <w:t xml:space="preserve">Podmiot przetwarzający zobowiązuje się, przy przetwarzaniu powierzonych danych osobowych, </w:t>
      </w:r>
      <w:r w:rsidR="00A23FB1">
        <w:rPr>
          <w:sz w:val="22"/>
          <w:szCs w:val="22"/>
        </w:rPr>
        <w:br/>
      </w:r>
      <w:r w:rsidRPr="00EB5C8F">
        <w:rPr>
          <w:sz w:val="22"/>
          <w:szCs w:val="22"/>
        </w:rPr>
        <w:t xml:space="preserve">do ich zabezpieczenia przez stosowanie odpowiednich środków technicznych i organizacyjnych, </w:t>
      </w:r>
      <w:r w:rsidR="00A23FB1">
        <w:rPr>
          <w:sz w:val="22"/>
          <w:szCs w:val="22"/>
        </w:rPr>
        <w:br/>
      </w:r>
      <w:r w:rsidRPr="00EB5C8F">
        <w:rPr>
          <w:sz w:val="22"/>
          <w:szCs w:val="22"/>
        </w:rPr>
        <w:t xml:space="preserve">o których mowa w art. 32 Rozporządzenia, zapewniających adekwatny stopień bezpieczeństwa, odpowiadający ryzyku związanemu z przetwarzaniem danych osobowych, mających na celu zapobieganie powstaniu naruszeniom. </w:t>
      </w:r>
    </w:p>
    <w:p w14:paraId="2476E82E" w14:textId="77777777" w:rsidR="00670933" w:rsidRDefault="00670933" w:rsidP="00701ADD">
      <w:pPr>
        <w:numPr>
          <w:ilvl w:val="0"/>
          <w:numId w:val="2"/>
        </w:numPr>
        <w:ind w:left="284" w:right="11" w:hanging="284"/>
        <w:jc w:val="both"/>
        <w:rPr>
          <w:sz w:val="22"/>
          <w:szCs w:val="22"/>
        </w:rPr>
      </w:pPr>
      <w:r w:rsidRPr="00EB5C8F">
        <w:rPr>
          <w:sz w:val="22"/>
          <w:szCs w:val="22"/>
        </w:rPr>
        <w:t xml:space="preserve">Administrator może zastosować ocenę podmiotu przetwarzającego dane osobowe poprzez </w:t>
      </w:r>
    </w:p>
    <w:p w14:paraId="3F8D1DAF" w14:textId="4EBA77D3" w:rsidR="00670933" w:rsidRPr="0088617E" w:rsidRDefault="00670933" w:rsidP="0088617E">
      <w:pPr>
        <w:pStyle w:val="Akapitzlist"/>
        <w:numPr>
          <w:ilvl w:val="0"/>
          <w:numId w:val="28"/>
        </w:numPr>
        <w:ind w:right="11"/>
        <w:jc w:val="both"/>
        <w:rPr>
          <w:sz w:val="22"/>
          <w:szCs w:val="22"/>
        </w:rPr>
      </w:pPr>
      <w:r w:rsidRPr="0088617E">
        <w:rPr>
          <w:sz w:val="22"/>
          <w:szCs w:val="22"/>
        </w:rPr>
        <w:t xml:space="preserve">zobowiązanie </w:t>
      </w:r>
      <w:r w:rsidR="00FA6323" w:rsidRPr="0088617E">
        <w:rPr>
          <w:sz w:val="22"/>
          <w:szCs w:val="22"/>
        </w:rPr>
        <w:t>Podmiot</w:t>
      </w:r>
      <w:r w:rsidRPr="0088617E">
        <w:rPr>
          <w:sz w:val="22"/>
          <w:szCs w:val="22"/>
        </w:rPr>
        <w:t>u</w:t>
      </w:r>
      <w:r w:rsidR="00FA6323" w:rsidRPr="0088617E">
        <w:rPr>
          <w:sz w:val="22"/>
          <w:szCs w:val="22"/>
        </w:rPr>
        <w:t xml:space="preserve"> przetwarzając</w:t>
      </w:r>
      <w:r w:rsidRPr="0088617E">
        <w:rPr>
          <w:sz w:val="22"/>
          <w:szCs w:val="22"/>
        </w:rPr>
        <w:t>ego</w:t>
      </w:r>
      <w:r w:rsidR="00FA6323" w:rsidRPr="0088617E">
        <w:rPr>
          <w:sz w:val="22"/>
          <w:szCs w:val="22"/>
        </w:rPr>
        <w:t xml:space="preserve"> do złożenia oświadczenia o zapewnieniu gwarancji wdrożenia odpowiednich środków technicznych i organizacyjnych, by przetwarzanie spełniało wymogi Rozporządzenia i chroniło prawa osób, których dane dotyczą, </w:t>
      </w:r>
    </w:p>
    <w:p w14:paraId="538EC4DB" w14:textId="7109A35B" w:rsidR="00670933" w:rsidRDefault="00FA6323" w:rsidP="0088617E">
      <w:pPr>
        <w:pStyle w:val="Akapitzlist"/>
        <w:numPr>
          <w:ilvl w:val="0"/>
          <w:numId w:val="28"/>
        </w:numPr>
        <w:ind w:right="11"/>
        <w:jc w:val="both"/>
        <w:rPr>
          <w:sz w:val="22"/>
          <w:szCs w:val="22"/>
        </w:rPr>
      </w:pPr>
      <w:r w:rsidRPr="0088617E">
        <w:rPr>
          <w:sz w:val="22"/>
          <w:szCs w:val="22"/>
        </w:rPr>
        <w:t>przeprowadz</w:t>
      </w:r>
      <w:r w:rsidR="00670933" w:rsidRPr="0088617E">
        <w:rPr>
          <w:sz w:val="22"/>
          <w:szCs w:val="22"/>
        </w:rPr>
        <w:t>enie</w:t>
      </w:r>
      <w:r w:rsidRPr="0088617E">
        <w:rPr>
          <w:sz w:val="22"/>
          <w:szCs w:val="22"/>
        </w:rPr>
        <w:t xml:space="preserve"> ocen</w:t>
      </w:r>
      <w:r w:rsidR="00670933" w:rsidRPr="0088617E">
        <w:rPr>
          <w:sz w:val="22"/>
          <w:szCs w:val="22"/>
        </w:rPr>
        <w:t>y</w:t>
      </w:r>
      <w:r w:rsidRPr="0088617E">
        <w:rPr>
          <w:sz w:val="22"/>
          <w:szCs w:val="22"/>
        </w:rPr>
        <w:t xml:space="preserve"> lub anali</w:t>
      </w:r>
      <w:r w:rsidR="0088617E">
        <w:rPr>
          <w:sz w:val="22"/>
          <w:szCs w:val="22"/>
        </w:rPr>
        <w:t>zy dopuszczalności powierzenia,</w:t>
      </w:r>
    </w:p>
    <w:p w14:paraId="250E8EBD" w14:textId="470AE0AF" w:rsidR="00FA6323" w:rsidRPr="0088617E" w:rsidRDefault="0088617E" w:rsidP="0088617E">
      <w:pPr>
        <w:pStyle w:val="Akapitzlist"/>
        <w:numPr>
          <w:ilvl w:val="0"/>
          <w:numId w:val="28"/>
        </w:numPr>
        <w:ind w:right="11"/>
        <w:jc w:val="both"/>
        <w:rPr>
          <w:sz w:val="22"/>
          <w:szCs w:val="22"/>
        </w:rPr>
      </w:pPr>
      <w:r>
        <w:rPr>
          <w:sz w:val="22"/>
          <w:szCs w:val="22"/>
        </w:rPr>
        <w:t xml:space="preserve">zastosowanie </w:t>
      </w:r>
      <w:r w:rsidR="00D63145" w:rsidRPr="0088617E">
        <w:rPr>
          <w:sz w:val="22"/>
          <w:szCs w:val="22"/>
        </w:rPr>
        <w:t>Formularza do weryfikacji Podmiotu Przetwarzającego dane osobowe w imieniu Administratora</w:t>
      </w:r>
      <w:r w:rsidR="00AA2BF9" w:rsidRPr="0088617E">
        <w:rPr>
          <w:sz w:val="22"/>
          <w:szCs w:val="22"/>
        </w:rPr>
        <w:t xml:space="preserve"> stanowiącego Załącznik C do Umowy. </w:t>
      </w:r>
      <w:r w:rsidR="00AA2BF9" w:rsidRPr="0088617E" w:rsidDel="00AA2BF9">
        <w:rPr>
          <w:sz w:val="22"/>
          <w:szCs w:val="22"/>
        </w:rPr>
        <w:t xml:space="preserve"> </w:t>
      </w:r>
    </w:p>
    <w:p w14:paraId="3A86B503" w14:textId="77777777" w:rsidR="00FA6323" w:rsidRPr="00EB5C8F" w:rsidRDefault="00FA6323" w:rsidP="00701ADD">
      <w:pPr>
        <w:numPr>
          <w:ilvl w:val="0"/>
          <w:numId w:val="2"/>
        </w:numPr>
        <w:ind w:left="284" w:right="11" w:hanging="284"/>
        <w:jc w:val="both"/>
        <w:rPr>
          <w:sz w:val="22"/>
          <w:szCs w:val="22"/>
        </w:rPr>
      </w:pPr>
      <w:r w:rsidRPr="00EB5C8F">
        <w:rPr>
          <w:sz w:val="22"/>
          <w:szCs w:val="22"/>
        </w:rPr>
        <w:t>Podmiot przetwarzający zobowiązuje się dołożyć należytej staranności przy przetwarzaniu powierzonych danych osobowych.</w:t>
      </w:r>
    </w:p>
    <w:p w14:paraId="5CDB1173" w14:textId="77777777" w:rsidR="00FA6323" w:rsidRPr="00EB5C8F" w:rsidRDefault="00FA6323" w:rsidP="00701ADD">
      <w:pPr>
        <w:numPr>
          <w:ilvl w:val="0"/>
          <w:numId w:val="2"/>
        </w:numPr>
        <w:ind w:left="284" w:right="11" w:hanging="284"/>
        <w:jc w:val="both"/>
        <w:rPr>
          <w:sz w:val="22"/>
          <w:szCs w:val="22"/>
        </w:rPr>
      </w:pPr>
      <w:r w:rsidRPr="00EB5C8F">
        <w:rPr>
          <w:sz w:val="22"/>
          <w:szCs w:val="22"/>
        </w:rPr>
        <w:t>Podmiot przetwarzający zobowiązuje się do nadania upoważnień do przetwarzania danych osobowych wszystkim osobom, które będą przetwarzały powierzone dane w celu realizacji Umowy.</w:t>
      </w:r>
    </w:p>
    <w:p w14:paraId="5B394F0E" w14:textId="59729315" w:rsidR="00FA6323" w:rsidRPr="00EB5C8F" w:rsidRDefault="00FA6323" w:rsidP="00701ADD">
      <w:pPr>
        <w:numPr>
          <w:ilvl w:val="0"/>
          <w:numId w:val="2"/>
        </w:numPr>
        <w:ind w:left="284" w:right="14" w:hanging="284"/>
        <w:jc w:val="both"/>
        <w:rPr>
          <w:sz w:val="22"/>
          <w:szCs w:val="22"/>
        </w:rPr>
      </w:pPr>
      <w:r w:rsidRPr="00EB5C8F">
        <w:rPr>
          <w:sz w:val="22"/>
          <w:szCs w:val="22"/>
        </w:rPr>
        <w:t xml:space="preserve">Podmiot przetwarzający zobowiązuje się zapewnić zachowanie przetwarzanych danych </w:t>
      </w:r>
      <w:r w:rsidR="00A23FB1">
        <w:rPr>
          <w:sz w:val="22"/>
          <w:szCs w:val="22"/>
        </w:rPr>
        <w:br/>
      </w:r>
      <w:r w:rsidRPr="00EB5C8F">
        <w:rPr>
          <w:sz w:val="22"/>
          <w:szCs w:val="22"/>
        </w:rPr>
        <w:t>w tajemnicy, zgodnie z art. 28 ust. 3 lit. b Rozporządzenia, oraz zobowiązać do tego również osoby, które upoważnia do przetwarzania danych osobowych w celu realizacji Umowy, zarówno w trakcie zatrudnienia ich w Podmiocie przetwarzającym, jak i po jego ustaniu.</w:t>
      </w:r>
    </w:p>
    <w:p w14:paraId="409AA39A" w14:textId="77777777" w:rsidR="00FA6323" w:rsidRPr="00EB5C8F" w:rsidRDefault="00FA6323" w:rsidP="00701ADD">
      <w:pPr>
        <w:numPr>
          <w:ilvl w:val="0"/>
          <w:numId w:val="2"/>
        </w:numPr>
        <w:ind w:left="284" w:right="14" w:hanging="284"/>
        <w:jc w:val="both"/>
        <w:rPr>
          <w:sz w:val="22"/>
          <w:szCs w:val="22"/>
        </w:rPr>
      </w:pPr>
      <w:r w:rsidRPr="00EB5C8F">
        <w:rPr>
          <w:sz w:val="22"/>
          <w:szCs w:val="22"/>
        </w:rPr>
        <w:t xml:space="preserve">Podmiot przetwarzający po zakończeniu świadczenia usług związanych z przetwarzaniem usuwa/zwraca* Administratorowi wszelkie dane osobowe </w:t>
      </w:r>
      <w:r w:rsidRPr="0088617E">
        <w:rPr>
          <w:i/>
          <w:sz w:val="22"/>
          <w:szCs w:val="22"/>
        </w:rPr>
        <w:t>(*należy wybrać czy przetwarzający dane ma usunąć czy zwrócić dane)</w:t>
      </w:r>
      <w:r w:rsidRPr="00EB5C8F">
        <w:rPr>
          <w:sz w:val="22"/>
          <w:szCs w:val="22"/>
        </w:rPr>
        <w:t xml:space="preserve"> przetwarzane podczas świadczenia usługi oraz usuwa wszelkie ich istniejące kopie niezwłocznie, nie później jednak niż w terminie 7 dni od dnia zakończenia świadczenia usług (postanowienia tego punktu nie stosuje się jeżeli prawo Unii lub prawo państwa członkowskiego nakazują przechowywanie danych osobowych.) </w:t>
      </w:r>
      <w:r w:rsidRPr="0088617E">
        <w:rPr>
          <w:i/>
          <w:sz w:val="22"/>
          <w:szCs w:val="22"/>
        </w:rPr>
        <w:t>Zwrot /usunięcie</w:t>
      </w:r>
      <w:r w:rsidRPr="00EB5C8F">
        <w:rPr>
          <w:sz w:val="22"/>
          <w:szCs w:val="22"/>
        </w:rPr>
        <w:t xml:space="preserve">* danych  oraz usunięcie kopii odbywa się protokolarnie. </w:t>
      </w:r>
    </w:p>
    <w:p w14:paraId="07832AC8" w14:textId="77777777" w:rsidR="00FA6323" w:rsidRPr="00EB5C8F" w:rsidRDefault="00FA6323" w:rsidP="00701ADD">
      <w:pPr>
        <w:numPr>
          <w:ilvl w:val="0"/>
          <w:numId w:val="2"/>
        </w:numPr>
        <w:ind w:left="284" w:right="14" w:hanging="284"/>
        <w:jc w:val="both"/>
        <w:rPr>
          <w:sz w:val="22"/>
          <w:szCs w:val="22"/>
        </w:rPr>
      </w:pPr>
      <w:r w:rsidRPr="00EB5C8F">
        <w:rPr>
          <w:sz w:val="22"/>
          <w:szCs w:val="22"/>
        </w:rPr>
        <w:t xml:space="preserve">Podmiot przetwarzający zobowiązuje się do współpracy z Administratorem w zakresie niezbędnym dla wywiązania się z obowiązku odpowiadania na żądania osoby, której dane dotyczą oraz wywiązywania się z obowiązków określonych w art. 32-36 Rozporządzenia. </w:t>
      </w:r>
    </w:p>
    <w:p w14:paraId="4E0CFA58" w14:textId="58F5D205" w:rsidR="00FA6323" w:rsidRPr="00EB5C8F" w:rsidRDefault="00FA6323" w:rsidP="00701ADD">
      <w:pPr>
        <w:pStyle w:val="Akapitzlist"/>
        <w:numPr>
          <w:ilvl w:val="0"/>
          <w:numId w:val="2"/>
        </w:numPr>
        <w:ind w:left="284" w:hanging="284"/>
        <w:jc w:val="both"/>
        <w:rPr>
          <w:sz w:val="22"/>
          <w:szCs w:val="22"/>
        </w:rPr>
      </w:pPr>
      <w:r w:rsidRPr="00EB5C8F">
        <w:rPr>
          <w:sz w:val="22"/>
          <w:szCs w:val="22"/>
        </w:rPr>
        <w:t xml:space="preserve">Podmiot przetwarzający, po stwierdzeniu naruszenia bezpieczeństwa i zasad ochrony danych osobowych, zgłasza ten fakt Administratorowi niezwłocznie, nie później niż w ciągu 24 godzin </w:t>
      </w:r>
      <w:r w:rsidR="00A23FB1">
        <w:rPr>
          <w:sz w:val="22"/>
          <w:szCs w:val="22"/>
        </w:rPr>
        <w:br/>
      </w:r>
      <w:r w:rsidRPr="00EB5C8F">
        <w:rPr>
          <w:sz w:val="22"/>
          <w:szCs w:val="22"/>
        </w:rPr>
        <w:t>od momentu wykrycia naruszenia.</w:t>
      </w:r>
    </w:p>
    <w:p w14:paraId="62ECEAF1" w14:textId="77777777" w:rsidR="00FA6323" w:rsidRPr="00EB5C8F" w:rsidRDefault="00FA6323" w:rsidP="00701ADD">
      <w:pPr>
        <w:jc w:val="center"/>
        <w:rPr>
          <w:rFonts w:eastAsiaTheme="minorEastAsia"/>
          <w:b/>
          <w:sz w:val="22"/>
          <w:szCs w:val="22"/>
        </w:rPr>
      </w:pPr>
      <w:bookmarkStart w:id="0" w:name="_Podmiot_przetwarzający__1"/>
      <w:bookmarkStart w:id="1" w:name="_Podmiot_przetwarzający__2"/>
      <w:bookmarkEnd w:id="0"/>
      <w:bookmarkEnd w:id="1"/>
      <w:r w:rsidRPr="00EB5C8F">
        <w:rPr>
          <w:rFonts w:eastAsiaTheme="minorEastAsia"/>
          <w:b/>
          <w:sz w:val="22"/>
          <w:szCs w:val="22"/>
        </w:rPr>
        <w:t>§ 4</w:t>
      </w:r>
    </w:p>
    <w:p w14:paraId="35FE0BC0" w14:textId="77777777" w:rsidR="00FA6323" w:rsidRPr="00EB5C8F" w:rsidRDefault="00FA6323" w:rsidP="00701ADD">
      <w:pPr>
        <w:jc w:val="center"/>
        <w:rPr>
          <w:b/>
          <w:sz w:val="22"/>
          <w:szCs w:val="22"/>
        </w:rPr>
      </w:pPr>
      <w:r w:rsidRPr="00EB5C8F">
        <w:rPr>
          <w:b/>
          <w:sz w:val="22"/>
          <w:szCs w:val="22"/>
        </w:rPr>
        <w:t>Prawo kontroli</w:t>
      </w:r>
    </w:p>
    <w:p w14:paraId="6E158350" w14:textId="77777777" w:rsidR="00FA6323" w:rsidRPr="00EB5C8F" w:rsidRDefault="00FA6323" w:rsidP="00701ADD">
      <w:pPr>
        <w:pStyle w:val="Akapitzlist"/>
        <w:numPr>
          <w:ilvl w:val="0"/>
          <w:numId w:val="3"/>
        </w:numPr>
        <w:ind w:left="284" w:hanging="426"/>
        <w:jc w:val="both"/>
        <w:rPr>
          <w:sz w:val="22"/>
          <w:szCs w:val="22"/>
        </w:rPr>
      </w:pPr>
      <w:r w:rsidRPr="00EB5C8F">
        <w:rPr>
          <w:sz w:val="22"/>
          <w:szCs w:val="22"/>
        </w:rPr>
        <w:t xml:space="preserve">Administrator danych, zgodnie z art. 28 ust. 3 pkt h ogólnego rozporządzenia o ochronie danych, ma prawo kontroli lub audytu Podmiotu przetwarzającego w celu sprawdzenia czy środki zastosowane przez Podmiot przetwarzający przy przetwarzaniu i zabezpieczeniu powierzonych danych osobowych spełniają postanowienia niniejszej umowy oraz przepisów powszechnie obowiązującego prawa z zakresie ochrony danych osobowych.  </w:t>
      </w:r>
    </w:p>
    <w:p w14:paraId="4A5B879A" w14:textId="6986E1A1" w:rsidR="00FA6323" w:rsidRPr="00EB5C8F" w:rsidRDefault="00FA6323" w:rsidP="00701ADD">
      <w:pPr>
        <w:pStyle w:val="Akapitzlist"/>
        <w:numPr>
          <w:ilvl w:val="0"/>
          <w:numId w:val="3"/>
        </w:numPr>
        <w:ind w:left="284" w:hanging="426"/>
        <w:jc w:val="both"/>
        <w:rPr>
          <w:sz w:val="22"/>
          <w:szCs w:val="22"/>
        </w:rPr>
      </w:pPr>
      <w:r w:rsidRPr="00EB5C8F">
        <w:rPr>
          <w:sz w:val="22"/>
          <w:szCs w:val="22"/>
        </w:rPr>
        <w:t xml:space="preserve">Administrator realizuje prawo kontroli i audytu w godzinach pracy Podmiotu przetwarzającego </w:t>
      </w:r>
      <w:r w:rsidR="00A23FB1">
        <w:rPr>
          <w:sz w:val="22"/>
          <w:szCs w:val="22"/>
        </w:rPr>
        <w:br/>
      </w:r>
      <w:r w:rsidRPr="00EB5C8F">
        <w:rPr>
          <w:sz w:val="22"/>
          <w:szCs w:val="22"/>
        </w:rPr>
        <w:t>po uprzednim poinformowaniu o zamiarze przeprowadzenia kontroli minimum 72 godziny przed jej terminem.</w:t>
      </w:r>
    </w:p>
    <w:p w14:paraId="346DFC62" w14:textId="768AD931" w:rsidR="00FA6323" w:rsidRPr="00EB5C8F" w:rsidRDefault="00FA6323" w:rsidP="00701ADD">
      <w:pPr>
        <w:pStyle w:val="Akapitzlist"/>
        <w:numPr>
          <w:ilvl w:val="0"/>
          <w:numId w:val="3"/>
        </w:numPr>
        <w:ind w:left="284" w:hanging="426"/>
        <w:jc w:val="both"/>
        <w:rPr>
          <w:sz w:val="22"/>
          <w:szCs w:val="22"/>
        </w:rPr>
      </w:pPr>
      <w:r w:rsidRPr="00EB5C8F">
        <w:rPr>
          <w:sz w:val="22"/>
          <w:szCs w:val="22"/>
        </w:rPr>
        <w:t xml:space="preserve">Administrator informuje w czasie kontroli Podmiot przetwarzający lub wyznaczoną przez niego osobę o stwierdzonych nieprawidłowościach. Administrator w razie potrzeby może wyznaczyć </w:t>
      </w:r>
      <w:r w:rsidR="00A23FB1">
        <w:rPr>
          <w:sz w:val="22"/>
          <w:szCs w:val="22"/>
        </w:rPr>
        <w:br/>
      </w:r>
      <w:r w:rsidRPr="00EB5C8F">
        <w:rPr>
          <w:sz w:val="22"/>
          <w:szCs w:val="22"/>
        </w:rPr>
        <w:t>do tego inny termin.</w:t>
      </w:r>
    </w:p>
    <w:p w14:paraId="7A78027B" w14:textId="730E7418" w:rsidR="00FA6323" w:rsidRPr="00EB5C8F" w:rsidRDefault="00FA6323" w:rsidP="00701ADD">
      <w:pPr>
        <w:pStyle w:val="Akapitzlist"/>
        <w:numPr>
          <w:ilvl w:val="0"/>
          <w:numId w:val="3"/>
        </w:numPr>
        <w:ind w:left="284" w:hanging="426"/>
        <w:jc w:val="both"/>
        <w:rPr>
          <w:sz w:val="22"/>
          <w:szCs w:val="22"/>
        </w:rPr>
      </w:pPr>
      <w:r w:rsidRPr="00EB5C8F">
        <w:rPr>
          <w:sz w:val="22"/>
          <w:szCs w:val="22"/>
        </w:rPr>
        <w:t xml:space="preserve">Podmiot przetwarzający zobowiązuje się do usunięcia uchybień stwierdzonych podczas kontroli </w:t>
      </w:r>
      <w:r w:rsidR="00A23FB1">
        <w:rPr>
          <w:sz w:val="22"/>
          <w:szCs w:val="22"/>
        </w:rPr>
        <w:br/>
      </w:r>
      <w:r w:rsidRPr="00EB5C8F">
        <w:rPr>
          <w:sz w:val="22"/>
          <w:szCs w:val="22"/>
        </w:rPr>
        <w:t xml:space="preserve">w terminie wskazanym przez Administratora danych jednak nie dłuższym niż 7 dni </w:t>
      </w:r>
      <w:r w:rsidR="00166F8D">
        <w:rPr>
          <w:sz w:val="22"/>
          <w:szCs w:val="22"/>
        </w:rPr>
        <w:t xml:space="preserve">roboczych </w:t>
      </w:r>
      <w:r w:rsidRPr="00EB5C8F">
        <w:rPr>
          <w:sz w:val="22"/>
          <w:szCs w:val="22"/>
        </w:rPr>
        <w:t>od informacji o stwierdzonych nieprawidłowościach</w:t>
      </w:r>
      <w:r w:rsidR="00166F8D">
        <w:rPr>
          <w:sz w:val="22"/>
          <w:szCs w:val="22"/>
        </w:rPr>
        <w:t>, z zastrzeżeniem §</w:t>
      </w:r>
      <w:r w:rsidR="00923B35">
        <w:rPr>
          <w:sz w:val="22"/>
          <w:szCs w:val="22"/>
        </w:rPr>
        <w:t>10</w:t>
      </w:r>
      <w:r w:rsidRPr="00EB5C8F">
        <w:rPr>
          <w:sz w:val="22"/>
          <w:szCs w:val="22"/>
        </w:rPr>
        <w:t>.</w:t>
      </w:r>
    </w:p>
    <w:p w14:paraId="69042271" w14:textId="77777777" w:rsidR="00FA6323" w:rsidRPr="00EB5C8F" w:rsidRDefault="00FA6323" w:rsidP="00701ADD">
      <w:pPr>
        <w:pStyle w:val="Akapitzlist"/>
        <w:numPr>
          <w:ilvl w:val="0"/>
          <w:numId w:val="3"/>
        </w:numPr>
        <w:ind w:left="284" w:hanging="426"/>
        <w:jc w:val="both"/>
        <w:rPr>
          <w:sz w:val="22"/>
          <w:szCs w:val="22"/>
        </w:rPr>
      </w:pPr>
      <w:r w:rsidRPr="00EB5C8F">
        <w:rPr>
          <w:sz w:val="22"/>
          <w:szCs w:val="22"/>
        </w:rPr>
        <w:t xml:space="preserve">Podmiot przetwarzający udostępnia Administratorowi wszelkie informacje niezbędne do wykazania spełnienia obowiązków określonych w art. 28 Rozporządzenia. </w:t>
      </w:r>
    </w:p>
    <w:p w14:paraId="5EAA2955" w14:textId="77777777" w:rsidR="00FA6323" w:rsidRPr="00EB5C8F" w:rsidRDefault="00FA6323" w:rsidP="00701ADD">
      <w:pPr>
        <w:pStyle w:val="Akapitzlist"/>
        <w:ind w:left="284"/>
        <w:jc w:val="both"/>
        <w:rPr>
          <w:sz w:val="22"/>
          <w:szCs w:val="22"/>
        </w:rPr>
      </w:pPr>
    </w:p>
    <w:p w14:paraId="41008B61" w14:textId="77777777" w:rsidR="00FA6323" w:rsidRPr="00EB5C8F" w:rsidRDefault="00FA6323" w:rsidP="00701ADD">
      <w:pPr>
        <w:jc w:val="center"/>
        <w:rPr>
          <w:rFonts w:eastAsiaTheme="minorEastAsia"/>
          <w:b/>
          <w:sz w:val="22"/>
          <w:szCs w:val="22"/>
        </w:rPr>
      </w:pPr>
      <w:r w:rsidRPr="00EB5C8F">
        <w:rPr>
          <w:rFonts w:eastAsiaTheme="minorEastAsia"/>
          <w:b/>
          <w:sz w:val="22"/>
          <w:szCs w:val="22"/>
        </w:rPr>
        <w:t>§ 5</w:t>
      </w:r>
    </w:p>
    <w:p w14:paraId="4CEFD87C" w14:textId="77777777" w:rsidR="00FA6323" w:rsidRPr="00EB5C8F" w:rsidRDefault="00FA6323" w:rsidP="00701ADD">
      <w:pPr>
        <w:ind w:left="1320" w:right="1435" w:hanging="10"/>
        <w:jc w:val="center"/>
        <w:rPr>
          <w:b/>
          <w:sz w:val="22"/>
          <w:szCs w:val="22"/>
        </w:rPr>
      </w:pPr>
      <w:r w:rsidRPr="00EB5C8F">
        <w:rPr>
          <w:b/>
          <w:sz w:val="22"/>
          <w:szCs w:val="22"/>
        </w:rPr>
        <w:t>Dalsze powierzenie danych do przetwarzania</w:t>
      </w:r>
    </w:p>
    <w:p w14:paraId="2850FB7E" w14:textId="7F21FCEA" w:rsidR="00FA6323" w:rsidRPr="00EB5C8F" w:rsidRDefault="00FA6323" w:rsidP="002E4BA3">
      <w:pPr>
        <w:pStyle w:val="Akapitzlist"/>
        <w:numPr>
          <w:ilvl w:val="0"/>
          <w:numId w:val="4"/>
        </w:numPr>
        <w:ind w:left="284" w:right="96" w:hanging="426"/>
        <w:jc w:val="both"/>
        <w:rPr>
          <w:sz w:val="22"/>
          <w:szCs w:val="22"/>
        </w:rPr>
      </w:pPr>
      <w:r w:rsidRPr="00EB5C8F">
        <w:rPr>
          <w:sz w:val="22"/>
          <w:szCs w:val="22"/>
        </w:rPr>
        <w:t xml:space="preserve">Podmiot przetwarzający może powierzyć dane osobowe objęte umową do dalszego przetwarzania podwykonawcom jedynie w celu wykonania Umowy i po uzyskaniu uprzedniej, pisemnej zgody Administratora oraz ocenie podmiotu zgodnie z </w:t>
      </w:r>
      <w:r w:rsidR="0012512B">
        <w:rPr>
          <w:sz w:val="22"/>
          <w:szCs w:val="22"/>
        </w:rPr>
        <w:t>F</w:t>
      </w:r>
      <w:r w:rsidR="00D63145" w:rsidRPr="00EB5C8F">
        <w:rPr>
          <w:sz w:val="22"/>
          <w:szCs w:val="22"/>
        </w:rPr>
        <w:t>ormularzem weryfikacyjnym Podmiotu Przetwarzającego</w:t>
      </w:r>
      <w:r w:rsidR="00670933">
        <w:rPr>
          <w:sz w:val="22"/>
          <w:szCs w:val="22"/>
        </w:rPr>
        <w:t xml:space="preserve">, wskazanym jako załącznik C do Umowy. </w:t>
      </w:r>
      <w:r w:rsidR="00D63145" w:rsidRPr="00EB5C8F">
        <w:rPr>
          <w:sz w:val="22"/>
          <w:szCs w:val="22"/>
        </w:rPr>
        <w:t xml:space="preserve"> </w:t>
      </w:r>
      <w:r w:rsidR="008B01AF" w:rsidRPr="00EB5C8F">
        <w:rPr>
          <w:sz w:val="22"/>
          <w:szCs w:val="22"/>
        </w:rPr>
        <w:t xml:space="preserve">Wykaz podwykonawców </w:t>
      </w:r>
      <w:r w:rsidR="008B01AF" w:rsidRPr="00A23FB1">
        <w:rPr>
          <w:sz w:val="22"/>
          <w:szCs w:val="22"/>
        </w:rPr>
        <w:t xml:space="preserve">stanowi załącznik </w:t>
      </w:r>
      <w:r w:rsidR="00AA2BF9" w:rsidRPr="00EB5C8F">
        <w:rPr>
          <w:sz w:val="22"/>
          <w:szCs w:val="22"/>
        </w:rPr>
        <w:t>B</w:t>
      </w:r>
      <w:r w:rsidR="00670933">
        <w:rPr>
          <w:sz w:val="22"/>
          <w:szCs w:val="22"/>
        </w:rPr>
        <w:t xml:space="preserve"> do Umowy. </w:t>
      </w:r>
      <w:r w:rsidR="00AA2BF9" w:rsidRPr="00EB5C8F">
        <w:rPr>
          <w:sz w:val="22"/>
          <w:szCs w:val="22"/>
        </w:rPr>
        <w:t xml:space="preserve"> </w:t>
      </w:r>
      <w:r w:rsidR="008B01AF" w:rsidRPr="00EB5C8F">
        <w:rPr>
          <w:sz w:val="22"/>
          <w:szCs w:val="22"/>
        </w:rPr>
        <w:t xml:space="preserve"> </w:t>
      </w:r>
    </w:p>
    <w:p w14:paraId="45CCE092" w14:textId="77777777" w:rsidR="00FA6323" w:rsidRPr="00EB5C8F" w:rsidRDefault="00FA6323" w:rsidP="002E4BA3">
      <w:pPr>
        <w:numPr>
          <w:ilvl w:val="0"/>
          <w:numId w:val="4"/>
        </w:numPr>
        <w:ind w:left="284" w:right="82" w:hanging="426"/>
        <w:jc w:val="both"/>
        <w:rPr>
          <w:sz w:val="22"/>
          <w:szCs w:val="22"/>
        </w:rPr>
      </w:pPr>
      <w:r w:rsidRPr="00EB5C8F">
        <w:rPr>
          <w:sz w:val="22"/>
          <w:szCs w:val="22"/>
        </w:rPr>
        <w:t>Przekazanie powierzonych danych do państwa trzeciego może nastąpić jedynie na pisemne polecenie Administratora chyba, że obowiązek taki nakłada na Podmiot przetwarzający prawo Unii lub prawo państwa członkowskiego, któremu podlega Podmiot przetwarzający. W takim przypadku, przed rozpoczęciem przetwarzania, Podmiot przetwarzający informuje Administratora o tym obowiązku prawnym, o ile prawo to nie zabrania udzielania takiej informacji z uwagi na ważny interes publiczny.</w:t>
      </w:r>
    </w:p>
    <w:p w14:paraId="5FD02C09" w14:textId="7F8401A0" w:rsidR="00FA6323" w:rsidRPr="00EB5C8F" w:rsidRDefault="00FA6323" w:rsidP="002E4BA3">
      <w:pPr>
        <w:numPr>
          <w:ilvl w:val="0"/>
          <w:numId w:val="4"/>
        </w:numPr>
        <w:ind w:left="284" w:right="82" w:hanging="426"/>
        <w:jc w:val="both"/>
        <w:rPr>
          <w:sz w:val="22"/>
          <w:szCs w:val="22"/>
        </w:rPr>
      </w:pPr>
      <w:r w:rsidRPr="00EB5C8F">
        <w:rPr>
          <w:sz w:val="22"/>
          <w:szCs w:val="22"/>
        </w:rPr>
        <w:t xml:space="preserve">Podwykonawca, o którym mowa w ust. l, winien spełniać te same gwarancje i obowiązki, które zostały nałożone na Podmiot przetwarzający w </w:t>
      </w:r>
      <w:r w:rsidR="00670933">
        <w:rPr>
          <w:sz w:val="22"/>
          <w:szCs w:val="22"/>
        </w:rPr>
        <w:t>U</w:t>
      </w:r>
      <w:r w:rsidRPr="00EB5C8F">
        <w:rPr>
          <w:sz w:val="22"/>
          <w:szCs w:val="22"/>
        </w:rPr>
        <w:t>mowie.</w:t>
      </w:r>
    </w:p>
    <w:p w14:paraId="50363DCB" w14:textId="77777777" w:rsidR="00FA6323" w:rsidRPr="00EB5C8F" w:rsidRDefault="00FA6323" w:rsidP="002E4BA3">
      <w:pPr>
        <w:numPr>
          <w:ilvl w:val="0"/>
          <w:numId w:val="4"/>
        </w:numPr>
        <w:ind w:left="284" w:right="82" w:hanging="426"/>
        <w:jc w:val="both"/>
        <w:rPr>
          <w:sz w:val="22"/>
          <w:szCs w:val="22"/>
        </w:rPr>
      </w:pPr>
      <w:r w:rsidRPr="00EB5C8F">
        <w:rPr>
          <w:sz w:val="22"/>
          <w:szCs w:val="22"/>
        </w:rPr>
        <w:t>Podmiot przetwarzający ponosi pełną odpowiedzialność wobec Administratora za nie wywiązanie się ze spoczywających na podwykonawcy obowiązków ochrony danych.</w:t>
      </w:r>
    </w:p>
    <w:p w14:paraId="4BED7D7F" w14:textId="063F4ABE" w:rsidR="00FA6323" w:rsidRPr="00EB5C8F" w:rsidRDefault="00FA6323" w:rsidP="002E4BA3">
      <w:pPr>
        <w:numPr>
          <w:ilvl w:val="0"/>
          <w:numId w:val="4"/>
        </w:numPr>
        <w:ind w:left="284" w:right="82" w:hanging="426"/>
        <w:jc w:val="both"/>
        <w:rPr>
          <w:sz w:val="22"/>
          <w:szCs w:val="22"/>
        </w:rPr>
      </w:pPr>
      <w:r w:rsidRPr="00EB5C8F">
        <w:rPr>
          <w:sz w:val="22"/>
          <w:szCs w:val="22"/>
        </w:rPr>
        <w:t>Podmiot przetwarzający prowadzi wykaz podwykonawców, którym zostało powierzone przetwarzanie danych osobowych, o których mowa w ust. l. Wykaz podwykonawców zawiera, co najmniej, nazwę podwykonawcy oraz jego dane kontaktowe. Podmiot przetwarzający zapewnia bieżącą aktualizację wykazu, a także bez zbędnej zwłoki przekazuje Administratorowi na każde żądanie aktualny wykaz podwykonawców.</w:t>
      </w:r>
    </w:p>
    <w:p w14:paraId="70F4486D" w14:textId="77777777" w:rsidR="00FA6323" w:rsidRPr="00EB5C8F" w:rsidRDefault="00FA6323" w:rsidP="00701ADD">
      <w:pPr>
        <w:pStyle w:val="Akapitzlist"/>
        <w:ind w:left="427"/>
        <w:jc w:val="both"/>
        <w:rPr>
          <w:rFonts w:eastAsiaTheme="minorEastAsia"/>
          <w:b/>
          <w:sz w:val="22"/>
          <w:szCs w:val="22"/>
        </w:rPr>
      </w:pPr>
    </w:p>
    <w:p w14:paraId="70E4C82C" w14:textId="77777777" w:rsidR="00E74F4B" w:rsidRDefault="00E74F4B" w:rsidP="00E74F4B">
      <w:pPr>
        <w:pStyle w:val="Akapitzlist"/>
        <w:ind w:left="427"/>
        <w:rPr>
          <w:rFonts w:eastAsiaTheme="minorEastAsia"/>
          <w:b/>
          <w:sz w:val="22"/>
          <w:szCs w:val="22"/>
        </w:rPr>
      </w:pPr>
      <w:r>
        <w:rPr>
          <w:rFonts w:eastAsiaTheme="minorEastAsia"/>
          <w:b/>
          <w:sz w:val="22"/>
          <w:szCs w:val="22"/>
        </w:rPr>
        <w:t xml:space="preserve">                                                                       </w:t>
      </w:r>
    </w:p>
    <w:p w14:paraId="7E4EEC6A" w14:textId="7CF705A3" w:rsidR="00FA6323" w:rsidRPr="00EB5C8F" w:rsidRDefault="00E74F4B" w:rsidP="00E74F4B">
      <w:pPr>
        <w:pStyle w:val="Akapitzlist"/>
        <w:ind w:left="427"/>
        <w:rPr>
          <w:rFonts w:eastAsiaTheme="minorEastAsia"/>
          <w:b/>
          <w:sz w:val="22"/>
          <w:szCs w:val="22"/>
        </w:rPr>
      </w:pPr>
      <w:r>
        <w:rPr>
          <w:rFonts w:eastAsiaTheme="minorEastAsia"/>
          <w:b/>
          <w:sz w:val="22"/>
          <w:szCs w:val="22"/>
        </w:rPr>
        <w:t xml:space="preserve">                                                                      </w:t>
      </w:r>
      <w:r w:rsidR="00FA6323" w:rsidRPr="00EB5C8F">
        <w:rPr>
          <w:rFonts w:eastAsiaTheme="minorEastAsia"/>
          <w:b/>
          <w:sz w:val="22"/>
          <w:szCs w:val="22"/>
        </w:rPr>
        <w:t xml:space="preserve">§ </w:t>
      </w:r>
      <w:r w:rsidR="00670933">
        <w:rPr>
          <w:rFonts w:eastAsiaTheme="minorEastAsia"/>
          <w:b/>
          <w:sz w:val="22"/>
          <w:szCs w:val="22"/>
        </w:rPr>
        <w:t>6</w:t>
      </w:r>
    </w:p>
    <w:p w14:paraId="34D0A6BA" w14:textId="77777777" w:rsidR="00FA6323" w:rsidRPr="00EB5C8F" w:rsidRDefault="00FA6323" w:rsidP="00701ADD">
      <w:pPr>
        <w:jc w:val="center"/>
        <w:rPr>
          <w:b/>
          <w:sz w:val="22"/>
          <w:szCs w:val="22"/>
        </w:rPr>
      </w:pPr>
      <w:r w:rsidRPr="00EB5C8F">
        <w:rPr>
          <w:b/>
          <w:sz w:val="22"/>
          <w:szCs w:val="22"/>
        </w:rPr>
        <w:t>Przekazanie danych poza EOG</w:t>
      </w:r>
    </w:p>
    <w:p w14:paraId="4399101A" w14:textId="54BB3338" w:rsidR="00FA6323" w:rsidRPr="00EB5C8F" w:rsidRDefault="00FA6323" w:rsidP="0088617E">
      <w:pPr>
        <w:pStyle w:val="Akapitzlist"/>
        <w:ind w:left="284"/>
        <w:jc w:val="both"/>
        <w:rPr>
          <w:b/>
          <w:sz w:val="22"/>
          <w:szCs w:val="22"/>
        </w:rPr>
      </w:pPr>
      <w:r w:rsidRPr="00EB5C8F">
        <w:rPr>
          <w:sz w:val="22"/>
          <w:szCs w:val="22"/>
        </w:rPr>
        <w:t>Przekazanie powierzonych danych do państwa trzeciego może nastąpić jedynie na pisemne polecenie Administratora chyba, że obowiązek taki nakłada na Podmiot przetwarzający prawo Unii Europejskiej, prawo państwa członkowskiego, któremu podlega Podmiot przetwarzający, lub prawo krajowe. W takim przypadku przed rozpoczęciem przetwarzania Podmiot przetwarzający informuje Administratora danych o treści obowiązku prawnego i jego podstawie prawnej, o ile prawo to nie zabrania udzielania takiej informacji z uwagi na ważny interes publiczny.</w:t>
      </w:r>
    </w:p>
    <w:p w14:paraId="620B89D0" w14:textId="77777777" w:rsidR="00FA6323" w:rsidRPr="00EB5C8F" w:rsidRDefault="00FA6323" w:rsidP="00701ADD">
      <w:pPr>
        <w:jc w:val="both"/>
        <w:rPr>
          <w:sz w:val="22"/>
          <w:szCs w:val="22"/>
        </w:rPr>
      </w:pPr>
    </w:p>
    <w:p w14:paraId="6FB2DEA1" w14:textId="1AE17B6E" w:rsidR="00FA6323" w:rsidRPr="00EB5C8F" w:rsidRDefault="00FA6323" w:rsidP="00701ADD">
      <w:pPr>
        <w:jc w:val="center"/>
        <w:rPr>
          <w:rFonts w:eastAsiaTheme="minorEastAsia"/>
          <w:b/>
          <w:sz w:val="22"/>
          <w:szCs w:val="22"/>
        </w:rPr>
      </w:pPr>
      <w:bookmarkStart w:id="2" w:name="_Ref503908360"/>
      <w:r w:rsidRPr="00EB5C8F">
        <w:rPr>
          <w:rFonts w:eastAsiaTheme="minorEastAsia"/>
          <w:b/>
          <w:sz w:val="22"/>
          <w:szCs w:val="22"/>
        </w:rPr>
        <w:t xml:space="preserve">§ </w:t>
      </w:r>
      <w:r w:rsidR="00670933">
        <w:rPr>
          <w:rFonts w:eastAsiaTheme="minorEastAsia"/>
          <w:b/>
          <w:sz w:val="22"/>
          <w:szCs w:val="22"/>
        </w:rPr>
        <w:t>7</w:t>
      </w:r>
    </w:p>
    <w:p w14:paraId="3C13C02C" w14:textId="77777777" w:rsidR="00FA6323" w:rsidRPr="00EB5C8F" w:rsidRDefault="00FA6323" w:rsidP="00701ADD">
      <w:pPr>
        <w:jc w:val="center"/>
        <w:rPr>
          <w:b/>
          <w:sz w:val="22"/>
          <w:szCs w:val="22"/>
        </w:rPr>
      </w:pPr>
      <w:r w:rsidRPr="00EB5C8F">
        <w:rPr>
          <w:b/>
          <w:sz w:val="22"/>
          <w:szCs w:val="22"/>
        </w:rPr>
        <w:t>Zasady zachowania poufności</w:t>
      </w:r>
    </w:p>
    <w:p w14:paraId="5CC03139" w14:textId="0398937C" w:rsidR="00FA6323" w:rsidRPr="00EB5C8F" w:rsidRDefault="00FA6323" w:rsidP="00701ADD">
      <w:pPr>
        <w:pStyle w:val="Akapitzlist"/>
        <w:numPr>
          <w:ilvl w:val="0"/>
          <w:numId w:val="5"/>
        </w:numPr>
        <w:ind w:left="284" w:hanging="426"/>
        <w:jc w:val="both"/>
        <w:rPr>
          <w:sz w:val="22"/>
          <w:szCs w:val="22"/>
        </w:rPr>
      </w:pPr>
      <w:r w:rsidRPr="00EB5C8F">
        <w:rPr>
          <w:sz w:val="22"/>
          <w:szCs w:val="22"/>
        </w:rPr>
        <w:t xml:space="preserve">Podmiot przetwarzający zobowiązuje się do zachowania w tajemnicy wszelkich informacji, danych, materiałów, dokumentów i danych osobowych otrzymanych od Administratora i od współpracujących z nim osób oraz danych uzyskanych w jakikolwiek inny sposób, zamierzony czy przypadkowy w formie ustnej, pisemnej lub </w:t>
      </w:r>
      <w:r w:rsidR="0088617E">
        <w:rPr>
          <w:sz w:val="22"/>
          <w:szCs w:val="22"/>
        </w:rPr>
        <w:t xml:space="preserve">elektronicznej („dane poufne”) </w:t>
      </w:r>
      <w:r w:rsidRPr="00EB5C8F">
        <w:rPr>
          <w:sz w:val="22"/>
          <w:szCs w:val="22"/>
        </w:rPr>
        <w:t xml:space="preserve">w trakcie trwania umowy lub po jej zakończeniu. </w:t>
      </w:r>
    </w:p>
    <w:p w14:paraId="542D3E5C" w14:textId="77777777" w:rsidR="00FA6323" w:rsidRPr="00EB5C8F" w:rsidRDefault="00FA6323" w:rsidP="00701ADD">
      <w:pPr>
        <w:pStyle w:val="Akapitzlist"/>
        <w:numPr>
          <w:ilvl w:val="0"/>
          <w:numId w:val="5"/>
        </w:numPr>
        <w:ind w:left="284" w:hanging="426"/>
        <w:jc w:val="both"/>
        <w:rPr>
          <w:sz w:val="22"/>
          <w:szCs w:val="22"/>
        </w:rPr>
      </w:pPr>
      <w:r w:rsidRPr="00EB5C8F">
        <w:rPr>
          <w:sz w:val="22"/>
          <w:szCs w:val="22"/>
        </w:rPr>
        <w:t xml:space="preserve">Podmiot przetwarzający oświadcza, że w związku ze zobowiązaniem do zachowania </w:t>
      </w:r>
      <w:r w:rsidRPr="00EB5C8F">
        <w:rPr>
          <w:sz w:val="22"/>
          <w:szCs w:val="22"/>
        </w:rPr>
        <w:br/>
        <w:t xml:space="preserve">w tajemnicy danych poufnych, nie będą one wykorzystywane, ujawniane ani udostępniane bez pisemnej zgody Administratora danych w innym celu niż wykonanie Umowy, chyba że konieczność ujawnienia posiadanych informacji wynika z obowiązujących przepisów prawa lub Umowy. </w:t>
      </w:r>
    </w:p>
    <w:p w14:paraId="66BE236A" w14:textId="77777777" w:rsidR="00FA6323" w:rsidRPr="00EB5C8F" w:rsidRDefault="00FA6323" w:rsidP="00701ADD">
      <w:pPr>
        <w:jc w:val="both"/>
        <w:rPr>
          <w:rFonts w:eastAsiaTheme="minorEastAsia"/>
          <w:b/>
          <w:sz w:val="22"/>
          <w:szCs w:val="22"/>
        </w:rPr>
      </w:pPr>
    </w:p>
    <w:bookmarkEnd w:id="2"/>
    <w:p w14:paraId="27618B1A" w14:textId="49A99697" w:rsidR="00FA6323" w:rsidRPr="00EB5C8F" w:rsidRDefault="00FA6323" w:rsidP="00701ADD">
      <w:pPr>
        <w:jc w:val="center"/>
        <w:rPr>
          <w:rFonts w:eastAsiaTheme="minorEastAsia"/>
          <w:b/>
          <w:sz w:val="22"/>
          <w:szCs w:val="22"/>
        </w:rPr>
      </w:pPr>
      <w:r w:rsidRPr="00EB5C8F">
        <w:rPr>
          <w:rFonts w:eastAsiaTheme="minorEastAsia"/>
          <w:b/>
          <w:sz w:val="22"/>
          <w:szCs w:val="22"/>
        </w:rPr>
        <w:t xml:space="preserve">§ </w:t>
      </w:r>
      <w:r w:rsidR="00670933">
        <w:rPr>
          <w:rFonts w:eastAsiaTheme="minorEastAsia"/>
          <w:b/>
          <w:sz w:val="22"/>
          <w:szCs w:val="22"/>
        </w:rPr>
        <w:t>8</w:t>
      </w:r>
    </w:p>
    <w:p w14:paraId="64222601" w14:textId="77777777" w:rsidR="00FA6323" w:rsidRPr="00EB5C8F" w:rsidRDefault="00FA6323" w:rsidP="00701ADD">
      <w:pPr>
        <w:ind w:left="1320" w:right="1382" w:hanging="10"/>
        <w:jc w:val="center"/>
        <w:rPr>
          <w:b/>
          <w:sz w:val="22"/>
          <w:szCs w:val="22"/>
        </w:rPr>
      </w:pPr>
      <w:r w:rsidRPr="00EB5C8F">
        <w:rPr>
          <w:b/>
          <w:sz w:val="22"/>
          <w:szCs w:val="22"/>
        </w:rPr>
        <w:t>Odpowiedzialność Podmiotu przetwarzającego</w:t>
      </w:r>
    </w:p>
    <w:p w14:paraId="0D18F219" w14:textId="5D68F7C8" w:rsidR="00FA6323" w:rsidRPr="00EB5C8F" w:rsidRDefault="00FA6323" w:rsidP="00701ADD">
      <w:pPr>
        <w:pStyle w:val="Akapitzlist"/>
        <w:numPr>
          <w:ilvl w:val="0"/>
          <w:numId w:val="6"/>
        </w:numPr>
        <w:ind w:left="284" w:right="14" w:hanging="426"/>
        <w:jc w:val="both"/>
        <w:rPr>
          <w:sz w:val="22"/>
          <w:szCs w:val="22"/>
        </w:rPr>
      </w:pPr>
      <w:r w:rsidRPr="00EB5C8F">
        <w:rPr>
          <w:sz w:val="22"/>
          <w:szCs w:val="22"/>
        </w:rPr>
        <w:t xml:space="preserve">Podmiot przetwarzający jest odpowiedzialny za udostępnienie lub wykorzystanie danych osobowych niezgodnie z treścią umowy, w szczególności za udostępnienie powierzonych </w:t>
      </w:r>
      <w:r w:rsidR="00A23FB1">
        <w:rPr>
          <w:sz w:val="22"/>
          <w:szCs w:val="22"/>
        </w:rPr>
        <w:br/>
      </w:r>
      <w:r w:rsidRPr="00EB5C8F">
        <w:rPr>
          <w:sz w:val="22"/>
          <w:szCs w:val="22"/>
        </w:rPr>
        <w:t>do przetwarzania danych osobowych osobom nieupoważnionym.</w:t>
      </w:r>
    </w:p>
    <w:p w14:paraId="110C549E" w14:textId="759BDBEA" w:rsidR="00FA6323" w:rsidRPr="00EB5C8F" w:rsidRDefault="00FA6323" w:rsidP="00701ADD">
      <w:pPr>
        <w:pStyle w:val="Akapitzlist"/>
        <w:numPr>
          <w:ilvl w:val="0"/>
          <w:numId w:val="6"/>
        </w:numPr>
        <w:ind w:left="284" w:right="14" w:hanging="426"/>
        <w:jc w:val="both"/>
        <w:rPr>
          <w:sz w:val="22"/>
          <w:szCs w:val="22"/>
        </w:rPr>
      </w:pPr>
      <w:r w:rsidRPr="00EB5C8F">
        <w:rPr>
          <w:sz w:val="22"/>
          <w:szCs w:val="22"/>
        </w:rPr>
        <w:t xml:space="preserve">Podmiot przetwarzający zobowiązuje się do niezwłocznego poinformowania Administratora </w:t>
      </w:r>
      <w:r w:rsidR="00A23FB1">
        <w:rPr>
          <w:sz w:val="22"/>
          <w:szCs w:val="22"/>
        </w:rPr>
        <w:br/>
      </w:r>
      <w:r w:rsidRPr="00EB5C8F">
        <w:rPr>
          <w:sz w:val="22"/>
          <w:szCs w:val="22"/>
        </w:rPr>
        <w:t xml:space="preserve">o jakimkolwiek postępowaniu, w szczególności administracyjnym lub sądowym, dotyczącym przetwarzania przez Podmiot przetwarzający, danych osobowych określonych w umowie, </w:t>
      </w:r>
      <w:r w:rsidR="00A23FB1">
        <w:rPr>
          <w:sz w:val="22"/>
          <w:szCs w:val="22"/>
        </w:rPr>
        <w:br/>
      </w:r>
      <w:r w:rsidRPr="00EB5C8F">
        <w:rPr>
          <w:sz w:val="22"/>
          <w:szCs w:val="22"/>
        </w:rPr>
        <w:t>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pracowników upoważnionych przez organ właściwy w sprawie ochrony danych osobowych. Niniejszy ustęp dotyczy wyłącznie danych osobowych powierzonych przez Administratora.</w:t>
      </w:r>
    </w:p>
    <w:p w14:paraId="2116F955" w14:textId="77777777" w:rsidR="00FA6323" w:rsidRPr="00EB5C8F" w:rsidRDefault="00FA6323" w:rsidP="00701ADD">
      <w:pPr>
        <w:pStyle w:val="Akapitzlist"/>
        <w:numPr>
          <w:ilvl w:val="0"/>
          <w:numId w:val="6"/>
        </w:numPr>
        <w:ind w:left="284" w:hanging="426"/>
        <w:jc w:val="both"/>
        <w:rPr>
          <w:sz w:val="22"/>
          <w:szCs w:val="22"/>
        </w:rPr>
      </w:pPr>
      <w:r w:rsidRPr="00EB5C8F">
        <w:rPr>
          <w:sz w:val="22"/>
          <w:szCs w:val="22"/>
        </w:rPr>
        <w:t>Niezależnie od powyższej odpowiedzialności, Podmiot przetwarzający odpowiada za wszelkie sankcje finansowe natury Administracyjnej, nałożone na Administratora w wyniku działania lub zaniechania jego lub podmiotów wskazanych w ust. 1 do pełnej ich wysokości.</w:t>
      </w:r>
    </w:p>
    <w:p w14:paraId="0967F3BF" w14:textId="6C4160C2" w:rsidR="00FA6323" w:rsidRPr="00EB5C8F" w:rsidRDefault="00FA6323" w:rsidP="00701ADD">
      <w:pPr>
        <w:pStyle w:val="Akapitzlist"/>
        <w:numPr>
          <w:ilvl w:val="0"/>
          <w:numId w:val="6"/>
        </w:numPr>
        <w:ind w:left="284" w:hanging="426"/>
        <w:jc w:val="both"/>
        <w:rPr>
          <w:sz w:val="22"/>
          <w:szCs w:val="22"/>
        </w:rPr>
      </w:pPr>
      <w:r w:rsidRPr="00EB5C8F">
        <w:rPr>
          <w:sz w:val="22"/>
          <w:szCs w:val="22"/>
        </w:rPr>
        <w:t xml:space="preserve">Podmiot przetwarzający zobowiązuje się do zachowania w tajemnicy wszelkich informacji, danych, materiałów, dokumentów i danych osobowych otrzymanych od Administratora </w:t>
      </w:r>
      <w:r w:rsidR="00A23FB1">
        <w:rPr>
          <w:sz w:val="22"/>
          <w:szCs w:val="22"/>
        </w:rPr>
        <w:br/>
      </w:r>
      <w:r w:rsidRPr="00EB5C8F">
        <w:rPr>
          <w:sz w:val="22"/>
          <w:szCs w:val="22"/>
        </w:rPr>
        <w:t>i</w:t>
      </w:r>
      <w:r w:rsidR="00A23FB1">
        <w:rPr>
          <w:sz w:val="22"/>
          <w:szCs w:val="22"/>
        </w:rPr>
        <w:t xml:space="preserve"> </w:t>
      </w:r>
      <w:r w:rsidRPr="00EB5C8F">
        <w:rPr>
          <w:sz w:val="22"/>
          <w:szCs w:val="22"/>
        </w:rPr>
        <w:t>od współpracujących z nim osób oraz danych uzyskanych w jakikolwiek inny sposób, zamierzony czy przypadkowy w formie ustnej, pisemnej lub elektronicznej (dalej zwanymi „danymi poufnymi”).</w:t>
      </w:r>
    </w:p>
    <w:p w14:paraId="73FE8CE6" w14:textId="77777777" w:rsidR="00FA6323" w:rsidRPr="00EB5C8F" w:rsidRDefault="00FA6323" w:rsidP="00701ADD">
      <w:pPr>
        <w:pStyle w:val="Akapitzlist"/>
        <w:numPr>
          <w:ilvl w:val="0"/>
          <w:numId w:val="6"/>
        </w:numPr>
        <w:ind w:left="284" w:hanging="426"/>
        <w:jc w:val="both"/>
        <w:rPr>
          <w:sz w:val="22"/>
          <w:szCs w:val="22"/>
        </w:rPr>
      </w:pPr>
      <w:r w:rsidRPr="00EB5C8F">
        <w:rPr>
          <w:sz w:val="22"/>
          <w:szCs w:val="22"/>
        </w:rPr>
        <w:t>Podmiot przetwarzający oświadcza, że w związku ze zobowiązaniem do zachowania w tajemnicy danych poufnych nie będą one wykorzystywane, ujawniane ani udostępniane bez pisemnej zgody Administratora w innym celu niż wykonanie Umowy, chyba że konieczność ujawnienia posiadanych informacji wynika z obowiązujących przepisów prawa.</w:t>
      </w:r>
    </w:p>
    <w:p w14:paraId="77A0F561" w14:textId="77777777" w:rsidR="00FA6323" w:rsidRPr="00EB5C8F" w:rsidRDefault="00FA6323" w:rsidP="00701ADD">
      <w:pPr>
        <w:rPr>
          <w:rFonts w:eastAsiaTheme="minorEastAsia"/>
          <w:b/>
          <w:sz w:val="22"/>
          <w:szCs w:val="22"/>
        </w:rPr>
      </w:pPr>
    </w:p>
    <w:p w14:paraId="74F291B5" w14:textId="32151075" w:rsidR="00FA6323" w:rsidRPr="00EB5C8F" w:rsidRDefault="00FA6323" w:rsidP="00701ADD">
      <w:pPr>
        <w:jc w:val="center"/>
        <w:rPr>
          <w:rFonts w:eastAsiaTheme="minorEastAsia"/>
          <w:b/>
          <w:sz w:val="22"/>
          <w:szCs w:val="22"/>
        </w:rPr>
      </w:pPr>
      <w:r w:rsidRPr="00EB5C8F">
        <w:rPr>
          <w:rFonts w:eastAsiaTheme="minorEastAsia"/>
          <w:b/>
          <w:sz w:val="22"/>
          <w:szCs w:val="22"/>
        </w:rPr>
        <w:t xml:space="preserve">§ </w:t>
      </w:r>
      <w:r w:rsidR="00670933">
        <w:rPr>
          <w:rFonts w:eastAsiaTheme="minorEastAsia"/>
          <w:b/>
          <w:sz w:val="22"/>
          <w:szCs w:val="22"/>
        </w:rPr>
        <w:t>9</w:t>
      </w:r>
    </w:p>
    <w:p w14:paraId="18CCB62E" w14:textId="77777777" w:rsidR="00FA6323" w:rsidRPr="00EB5C8F" w:rsidRDefault="00FA6323" w:rsidP="00701ADD">
      <w:pPr>
        <w:jc w:val="center"/>
        <w:rPr>
          <w:b/>
          <w:sz w:val="22"/>
          <w:szCs w:val="22"/>
        </w:rPr>
      </w:pPr>
      <w:r w:rsidRPr="00EB5C8F">
        <w:rPr>
          <w:b/>
          <w:sz w:val="22"/>
          <w:szCs w:val="22"/>
        </w:rPr>
        <w:t>Czas obowiązywania umowy</w:t>
      </w:r>
    </w:p>
    <w:p w14:paraId="0075CC12" w14:textId="6D2534BD" w:rsidR="00FA6323" w:rsidRPr="00EB5C8F" w:rsidRDefault="00FA6323" w:rsidP="00701ADD">
      <w:pPr>
        <w:pStyle w:val="Akapitzlist"/>
        <w:numPr>
          <w:ilvl w:val="0"/>
          <w:numId w:val="8"/>
        </w:numPr>
        <w:ind w:left="284" w:hanging="426"/>
        <w:jc w:val="both"/>
        <w:rPr>
          <w:i/>
          <w:sz w:val="22"/>
          <w:szCs w:val="22"/>
        </w:rPr>
      </w:pPr>
      <w:r w:rsidRPr="00EB5C8F">
        <w:rPr>
          <w:sz w:val="22"/>
          <w:szCs w:val="22"/>
        </w:rPr>
        <w:t xml:space="preserve">Umowa obowiązuje od dnia jej zawarcia* przez czas </w:t>
      </w:r>
      <w:r w:rsidRPr="00EB5C8F">
        <w:rPr>
          <w:i/>
          <w:sz w:val="22"/>
          <w:szCs w:val="22"/>
        </w:rPr>
        <w:t xml:space="preserve">nieokreślony/określony* </w:t>
      </w:r>
      <w:r w:rsidR="00A23FB1">
        <w:rPr>
          <w:i/>
          <w:sz w:val="22"/>
          <w:szCs w:val="22"/>
        </w:rPr>
        <w:br/>
      </w:r>
      <w:r w:rsidRPr="00EB5C8F">
        <w:rPr>
          <w:i/>
          <w:sz w:val="22"/>
          <w:szCs w:val="22"/>
        </w:rPr>
        <w:t>od ….................................. do ….................................. (zgodnie z umowa główną)</w:t>
      </w:r>
      <w:r w:rsidR="00166F8D">
        <w:rPr>
          <w:i/>
          <w:sz w:val="22"/>
          <w:szCs w:val="22"/>
        </w:rPr>
        <w:t xml:space="preserve">, </w:t>
      </w:r>
      <w:r w:rsidR="00166F8D">
        <w:rPr>
          <w:sz w:val="22"/>
          <w:szCs w:val="22"/>
        </w:rPr>
        <w:t>jednak nie dłużej niż umowa główna</w:t>
      </w:r>
      <w:r w:rsidRPr="00EB5C8F">
        <w:rPr>
          <w:i/>
          <w:sz w:val="22"/>
          <w:szCs w:val="22"/>
        </w:rPr>
        <w:t>.</w:t>
      </w:r>
    </w:p>
    <w:p w14:paraId="42227B59" w14:textId="77777777" w:rsidR="00FA6323" w:rsidRPr="00701ADD" w:rsidRDefault="00FA6323" w:rsidP="00701ADD">
      <w:pPr>
        <w:pStyle w:val="Akapitzlist"/>
        <w:numPr>
          <w:ilvl w:val="0"/>
          <w:numId w:val="8"/>
        </w:numPr>
        <w:ind w:left="284" w:hanging="426"/>
        <w:jc w:val="both"/>
        <w:rPr>
          <w:sz w:val="22"/>
          <w:szCs w:val="22"/>
        </w:rPr>
      </w:pPr>
      <w:r w:rsidRPr="00EB5C8F">
        <w:rPr>
          <w:sz w:val="22"/>
          <w:szCs w:val="22"/>
        </w:rPr>
        <w:t>Każda ze Stron może wypowiedzieć niniejszą umowę z zachowaniem ...................................  okresu wypowiedzenia* (</w:t>
      </w:r>
      <w:r w:rsidRPr="00EB5C8F">
        <w:rPr>
          <w:i/>
          <w:sz w:val="22"/>
          <w:szCs w:val="22"/>
        </w:rPr>
        <w:t>okres wypowiedzenia powinien być tożsamy z u</w:t>
      </w:r>
      <w:r w:rsidRPr="00701ADD">
        <w:rPr>
          <w:i/>
          <w:sz w:val="22"/>
          <w:szCs w:val="22"/>
        </w:rPr>
        <w:t>mowa główną)</w:t>
      </w:r>
    </w:p>
    <w:p w14:paraId="3FE2D0A3" w14:textId="77777777" w:rsidR="00FA6323" w:rsidRPr="00A23FB1" w:rsidRDefault="00FA6323" w:rsidP="00701ADD">
      <w:pPr>
        <w:jc w:val="both"/>
        <w:rPr>
          <w:sz w:val="22"/>
          <w:szCs w:val="22"/>
        </w:rPr>
      </w:pPr>
    </w:p>
    <w:p w14:paraId="7B6AD135" w14:textId="47652781" w:rsidR="00FA6323" w:rsidRPr="00EB5C8F" w:rsidRDefault="00FA6323" w:rsidP="00EB5C8F">
      <w:pPr>
        <w:jc w:val="center"/>
        <w:rPr>
          <w:b/>
          <w:sz w:val="22"/>
          <w:szCs w:val="22"/>
        </w:rPr>
      </w:pPr>
      <w:r w:rsidRPr="00EB5C8F">
        <w:rPr>
          <w:b/>
          <w:sz w:val="22"/>
          <w:szCs w:val="22"/>
        </w:rPr>
        <w:t>§</w:t>
      </w:r>
      <w:r w:rsidR="009436C2">
        <w:rPr>
          <w:b/>
          <w:sz w:val="22"/>
          <w:szCs w:val="22"/>
        </w:rPr>
        <w:t xml:space="preserve"> </w:t>
      </w:r>
      <w:r w:rsidRPr="00EB5C8F">
        <w:rPr>
          <w:b/>
          <w:sz w:val="22"/>
          <w:szCs w:val="22"/>
        </w:rPr>
        <w:t>1</w:t>
      </w:r>
      <w:r w:rsidR="00670933">
        <w:rPr>
          <w:b/>
          <w:sz w:val="22"/>
          <w:szCs w:val="22"/>
        </w:rPr>
        <w:t>0</w:t>
      </w:r>
    </w:p>
    <w:p w14:paraId="4BE8CFD8" w14:textId="77777777" w:rsidR="00FA6323" w:rsidRPr="00EB5C8F" w:rsidRDefault="00FA6323" w:rsidP="00EB5C8F">
      <w:pPr>
        <w:jc w:val="center"/>
        <w:rPr>
          <w:b/>
          <w:sz w:val="22"/>
          <w:szCs w:val="22"/>
        </w:rPr>
      </w:pPr>
      <w:r w:rsidRPr="00EB5C8F">
        <w:rPr>
          <w:b/>
          <w:sz w:val="22"/>
          <w:szCs w:val="22"/>
        </w:rPr>
        <w:t>Rozwiązanie i wygaśnięcie umowy</w:t>
      </w:r>
    </w:p>
    <w:p w14:paraId="3D7A7965" w14:textId="03B4FBD7" w:rsidR="00FA6323" w:rsidRPr="00EB5C8F" w:rsidRDefault="00FA6323" w:rsidP="0088617E">
      <w:pPr>
        <w:pStyle w:val="Akapitzlist"/>
        <w:ind w:left="-142"/>
        <w:jc w:val="both"/>
        <w:rPr>
          <w:sz w:val="22"/>
          <w:szCs w:val="22"/>
        </w:rPr>
      </w:pPr>
      <w:r w:rsidRPr="00EB5C8F">
        <w:rPr>
          <w:sz w:val="22"/>
          <w:szCs w:val="22"/>
        </w:rPr>
        <w:t>Administrator danych może rozwiązać niniejszą umowę ze skutkiem natychmiastowym</w:t>
      </w:r>
      <w:r w:rsidR="00047909">
        <w:rPr>
          <w:sz w:val="22"/>
          <w:szCs w:val="22"/>
        </w:rPr>
        <w:t>,</w:t>
      </w:r>
      <w:r w:rsidRPr="00EB5C8F">
        <w:rPr>
          <w:sz w:val="22"/>
          <w:szCs w:val="22"/>
        </w:rPr>
        <w:t xml:space="preserve"> gdy Podmiot przetwarzający naruszy przepisy prawa lub zapisy Umowy, a w szczególności gdy:</w:t>
      </w:r>
    </w:p>
    <w:p w14:paraId="1E8FEF0F" w14:textId="670259C0" w:rsidR="00FA6323" w:rsidRPr="00EB5C8F" w:rsidRDefault="00FA6323" w:rsidP="0088617E">
      <w:pPr>
        <w:pStyle w:val="Akapitzlist"/>
        <w:numPr>
          <w:ilvl w:val="0"/>
          <w:numId w:val="10"/>
        </w:numPr>
        <w:ind w:left="567" w:hanging="425"/>
        <w:jc w:val="both"/>
        <w:rPr>
          <w:sz w:val="22"/>
          <w:szCs w:val="22"/>
        </w:rPr>
      </w:pPr>
      <w:r w:rsidRPr="00EB5C8F">
        <w:rPr>
          <w:sz w:val="22"/>
          <w:szCs w:val="22"/>
        </w:rPr>
        <w:t>pomimo zobowiązania go do usunięcia uchybień stwierdzonych podczas kontroli nie usunie ich w wyznaczonym terminie;</w:t>
      </w:r>
    </w:p>
    <w:p w14:paraId="12D2E459" w14:textId="6ECFF181" w:rsidR="00FA6323" w:rsidRPr="00EB5C8F" w:rsidRDefault="00FA6323" w:rsidP="0088617E">
      <w:pPr>
        <w:pStyle w:val="Akapitzlist"/>
        <w:numPr>
          <w:ilvl w:val="0"/>
          <w:numId w:val="10"/>
        </w:numPr>
        <w:ind w:left="567" w:hanging="425"/>
        <w:jc w:val="both"/>
        <w:rPr>
          <w:sz w:val="22"/>
          <w:szCs w:val="22"/>
        </w:rPr>
      </w:pPr>
      <w:r w:rsidRPr="00EB5C8F">
        <w:rPr>
          <w:sz w:val="22"/>
          <w:szCs w:val="22"/>
        </w:rPr>
        <w:t>przetwarza dane osobowe w sposób niezgodny z umową;</w:t>
      </w:r>
    </w:p>
    <w:p w14:paraId="3F8EF243" w14:textId="77777777" w:rsidR="00FA6323" w:rsidRPr="00EB5C8F" w:rsidRDefault="00FA6323" w:rsidP="0088617E">
      <w:pPr>
        <w:pStyle w:val="Akapitzlist"/>
        <w:numPr>
          <w:ilvl w:val="0"/>
          <w:numId w:val="10"/>
        </w:numPr>
        <w:ind w:left="567" w:hanging="425"/>
        <w:jc w:val="both"/>
        <w:rPr>
          <w:sz w:val="22"/>
          <w:szCs w:val="22"/>
        </w:rPr>
      </w:pPr>
      <w:r w:rsidRPr="00EB5C8F">
        <w:rPr>
          <w:sz w:val="22"/>
          <w:szCs w:val="22"/>
        </w:rPr>
        <w:t>powierzył przetwarzanie danych osobowych innemu podmiotowi bez zgody Administratora danych wyrażonej we właściwym trybie;</w:t>
      </w:r>
    </w:p>
    <w:p w14:paraId="69F0DC90" w14:textId="3ADB3F66" w:rsidR="00FA6323" w:rsidRPr="00EB5C8F" w:rsidRDefault="00FA6323" w:rsidP="0088617E">
      <w:pPr>
        <w:pStyle w:val="Akapitzlist"/>
        <w:numPr>
          <w:ilvl w:val="0"/>
          <w:numId w:val="10"/>
        </w:numPr>
        <w:ind w:left="567" w:hanging="425"/>
        <w:jc w:val="both"/>
        <w:rPr>
          <w:sz w:val="22"/>
          <w:szCs w:val="22"/>
        </w:rPr>
      </w:pPr>
      <w:r w:rsidRPr="00EB5C8F">
        <w:rPr>
          <w:sz w:val="22"/>
          <w:szCs w:val="22"/>
        </w:rPr>
        <w:t>Administrator stwier</w:t>
      </w:r>
      <w:r w:rsidR="00E74F4B">
        <w:rPr>
          <w:sz w:val="22"/>
          <w:szCs w:val="22"/>
        </w:rPr>
        <w:t xml:space="preserve">dzi, że Podmiot nie przetwarza </w:t>
      </w:r>
      <w:r w:rsidRPr="00EB5C8F">
        <w:rPr>
          <w:sz w:val="22"/>
          <w:szCs w:val="22"/>
        </w:rPr>
        <w:t xml:space="preserve">danych osobowych zgodnie z przepisami prawa a w szczególności Rozporządzenia, a także gdy </w:t>
      </w:r>
      <w:r w:rsidR="00FC2B1A" w:rsidRPr="00EB5C8F">
        <w:rPr>
          <w:sz w:val="22"/>
          <w:szCs w:val="22"/>
        </w:rPr>
        <w:t xml:space="preserve">formularz weryfikacyjny dla podmiotu przetwarzającego </w:t>
      </w:r>
      <w:r w:rsidRPr="00EB5C8F">
        <w:rPr>
          <w:sz w:val="22"/>
          <w:szCs w:val="22"/>
        </w:rPr>
        <w:t xml:space="preserve"> wskaże na brak wystarczającego zapewnienia bezpieczeństwa danym które mają zostać powierzone.  </w:t>
      </w:r>
    </w:p>
    <w:p w14:paraId="1A1B596F" w14:textId="3AFA5ED6" w:rsidR="00FA6323" w:rsidRPr="00EB5C8F" w:rsidRDefault="00FA6323" w:rsidP="00701ADD">
      <w:pPr>
        <w:jc w:val="center"/>
        <w:rPr>
          <w:b/>
          <w:sz w:val="22"/>
          <w:szCs w:val="22"/>
        </w:rPr>
      </w:pPr>
      <w:r w:rsidRPr="00EB5C8F">
        <w:rPr>
          <w:b/>
          <w:sz w:val="22"/>
          <w:szCs w:val="22"/>
        </w:rPr>
        <w:t>§</w:t>
      </w:r>
      <w:r w:rsidR="009436C2">
        <w:rPr>
          <w:b/>
          <w:sz w:val="22"/>
          <w:szCs w:val="22"/>
        </w:rPr>
        <w:t xml:space="preserve"> </w:t>
      </w:r>
      <w:r w:rsidRPr="00EB5C8F">
        <w:rPr>
          <w:b/>
          <w:sz w:val="22"/>
          <w:szCs w:val="22"/>
        </w:rPr>
        <w:t>1</w:t>
      </w:r>
      <w:r w:rsidR="00670933">
        <w:rPr>
          <w:b/>
          <w:sz w:val="22"/>
          <w:szCs w:val="22"/>
        </w:rPr>
        <w:t>1</w:t>
      </w:r>
    </w:p>
    <w:p w14:paraId="2642AB1A" w14:textId="77777777" w:rsidR="00FA6323" w:rsidRPr="00EB5C8F" w:rsidRDefault="00FA6323" w:rsidP="00701ADD">
      <w:pPr>
        <w:jc w:val="center"/>
        <w:rPr>
          <w:b/>
          <w:sz w:val="22"/>
          <w:szCs w:val="22"/>
        </w:rPr>
      </w:pPr>
      <w:r w:rsidRPr="00EB5C8F">
        <w:rPr>
          <w:b/>
          <w:sz w:val="22"/>
          <w:szCs w:val="22"/>
        </w:rPr>
        <w:t xml:space="preserve">Postanowienia końcowe </w:t>
      </w:r>
    </w:p>
    <w:p w14:paraId="66AACBA0" w14:textId="50DA289F" w:rsidR="00FA6323" w:rsidRPr="002E4BA3" w:rsidRDefault="00FA6323" w:rsidP="002E4BA3">
      <w:pPr>
        <w:pStyle w:val="Akapitzlist"/>
        <w:numPr>
          <w:ilvl w:val="0"/>
          <w:numId w:val="30"/>
        </w:numPr>
        <w:ind w:left="284"/>
        <w:jc w:val="both"/>
        <w:rPr>
          <w:sz w:val="22"/>
          <w:szCs w:val="22"/>
        </w:rPr>
      </w:pPr>
      <w:r w:rsidRPr="00EB5C8F">
        <w:rPr>
          <w:sz w:val="22"/>
          <w:szCs w:val="22"/>
        </w:rPr>
        <w:t xml:space="preserve">Umowa została sporządzona w dwóch jednobrzmiących egzemplarzach, po jednym dla każdej </w:t>
      </w:r>
      <w:r w:rsidR="00EB5C8F">
        <w:rPr>
          <w:sz w:val="22"/>
          <w:szCs w:val="22"/>
        </w:rPr>
        <w:br/>
      </w:r>
      <w:r w:rsidRPr="00EB5C8F">
        <w:rPr>
          <w:sz w:val="22"/>
          <w:szCs w:val="22"/>
        </w:rPr>
        <w:t>ze Stron/Umowę sporządzono w formie elektronicznej z użyciem kwalifikowanych podpisów elektronicznych</w:t>
      </w:r>
      <w:r w:rsidR="00796DFA">
        <w:rPr>
          <w:sz w:val="22"/>
          <w:szCs w:val="22"/>
        </w:rPr>
        <w:t xml:space="preserve"> </w:t>
      </w:r>
      <w:r w:rsidR="00796DFA" w:rsidRPr="0088617E">
        <w:rPr>
          <w:i/>
          <w:sz w:val="22"/>
          <w:szCs w:val="22"/>
        </w:rPr>
        <w:t>(*</w:t>
      </w:r>
      <w:r w:rsidR="0012512B" w:rsidRPr="0088617E">
        <w:rPr>
          <w:i/>
          <w:sz w:val="22"/>
          <w:szCs w:val="22"/>
        </w:rPr>
        <w:t>w zależności od formy zawieranej umowy odpowiednio wykreślić</w:t>
      </w:r>
      <w:r w:rsidR="00796DFA" w:rsidRPr="0088617E">
        <w:rPr>
          <w:i/>
          <w:sz w:val="22"/>
          <w:szCs w:val="22"/>
        </w:rPr>
        <w:t>)</w:t>
      </w:r>
      <w:r w:rsidRPr="0088617E">
        <w:rPr>
          <w:i/>
          <w:sz w:val="22"/>
          <w:szCs w:val="22"/>
        </w:rPr>
        <w:t>.</w:t>
      </w:r>
    </w:p>
    <w:p w14:paraId="4152A865" w14:textId="36E41710" w:rsidR="00FA6323" w:rsidRDefault="00FA6323" w:rsidP="002E4BA3">
      <w:pPr>
        <w:pStyle w:val="Akapitzlist"/>
        <w:numPr>
          <w:ilvl w:val="0"/>
          <w:numId w:val="30"/>
        </w:numPr>
        <w:ind w:left="284"/>
        <w:jc w:val="both"/>
        <w:rPr>
          <w:sz w:val="22"/>
          <w:szCs w:val="22"/>
        </w:rPr>
      </w:pPr>
      <w:r w:rsidRPr="002E4BA3">
        <w:rPr>
          <w:sz w:val="22"/>
          <w:szCs w:val="22"/>
        </w:rPr>
        <w:t>W sprawach nieuregulowanych umową zastosowanie będą miały w szczególności przepisy ust</w:t>
      </w:r>
      <w:r w:rsidR="0012512B">
        <w:rPr>
          <w:sz w:val="22"/>
          <w:szCs w:val="22"/>
        </w:rPr>
        <w:t>awy z dnia 23 kwietnia 1964 r.</w:t>
      </w:r>
      <w:r w:rsidRPr="002E4BA3">
        <w:rPr>
          <w:sz w:val="22"/>
          <w:szCs w:val="22"/>
        </w:rPr>
        <w:t xml:space="preserve"> Kodeks cywilny (Dz. U. z 202</w:t>
      </w:r>
      <w:r w:rsidR="00A23FB1" w:rsidRPr="002E4BA3">
        <w:rPr>
          <w:sz w:val="22"/>
          <w:szCs w:val="22"/>
        </w:rPr>
        <w:t>4</w:t>
      </w:r>
      <w:r w:rsidRPr="002E4BA3">
        <w:rPr>
          <w:sz w:val="22"/>
          <w:szCs w:val="22"/>
        </w:rPr>
        <w:t xml:space="preserve"> r. poz. 1</w:t>
      </w:r>
      <w:r w:rsidR="00A23FB1" w:rsidRPr="002E4BA3">
        <w:rPr>
          <w:sz w:val="22"/>
          <w:szCs w:val="22"/>
        </w:rPr>
        <w:t>061</w:t>
      </w:r>
      <w:r w:rsidRPr="002E4BA3">
        <w:rPr>
          <w:sz w:val="22"/>
          <w:szCs w:val="22"/>
        </w:rPr>
        <w:t>, z późn. zm.) oraz Rozporządzenia.</w:t>
      </w:r>
    </w:p>
    <w:p w14:paraId="1B12FA6B" w14:textId="0AD031AE" w:rsidR="00FA6323" w:rsidRPr="002E4BA3" w:rsidRDefault="00FA6323" w:rsidP="002E4BA3">
      <w:pPr>
        <w:pStyle w:val="Akapitzlist"/>
        <w:numPr>
          <w:ilvl w:val="0"/>
          <w:numId w:val="30"/>
        </w:numPr>
        <w:ind w:left="284"/>
        <w:jc w:val="both"/>
        <w:rPr>
          <w:sz w:val="22"/>
          <w:szCs w:val="22"/>
        </w:rPr>
      </w:pPr>
      <w:r w:rsidRPr="002E4BA3">
        <w:rPr>
          <w:sz w:val="22"/>
          <w:szCs w:val="22"/>
        </w:rPr>
        <w:t xml:space="preserve">Sądem właściwym dla rozpatrzenia sporów mogących wyniknąć z realizacji umowy będzie sąd właściwy dla Administratora </w:t>
      </w:r>
      <w:r w:rsidRPr="002E4BA3">
        <w:rPr>
          <w:i/>
          <w:sz w:val="22"/>
          <w:szCs w:val="22"/>
        </w:rPr>
        <w:t>(*lub Podmiotu przetwarzającego dane w zależności od postanowień Stron).</w:t>
      </w:r>
    </w:p>
    <w:p w14:paraId="421D988A" w14:textId="623208F3" w:rsidR="00FA6323" w:rsidRPr="002E4BA3" w:rsidRDefault="00FA6323" w:rsidP="002E4BA3">
      <w:pPr>
        <w:pStyle w:val="Akapitzlist"/>
        <w:numPr>
          <w:ilvl w:val="0"/>
          <w:numId w:val="30"/>
        </w:numPr>
        <w:ind w:left="284"/>
        <w:jc w:val="both"/>
        <w:rPr>
          <w:sz w:val="22"/>
          <w:szCs w:val="22"/>
        </w:rPr>
      </w:pPr>
      <w:r w:rsidRPr="002E4BA3">
        <w:rPr>
          <w:sz w:val="22"/>
          <w:szCs w:val="22"/>
        </w:rPr>
        <w:t>Umowa obowiązuje od dnia podpisania przez ostatnią ze Stron.</w:t>
      </w:r>
    </w:p>
    <w:p w14:paraId="0471AC6B" w14:textId="5B6EBB88" w:rsidR="00FA6323" w:rsidRPr="00EB5C8F" w:rsidRDefault="00773349" w:rsidP="00701ADD">
      <w:pPr>
        <w:ind w:right="14"/>
        <w:jc w:val="both"/>
        <w:rPr>
          <w:sz w:val="22"/>
          <w:szCs w:val="22"/>
        </w:rPr>
      </w:pPr>
      <w:r w:rsidRPr="00F10D9A">
        <w:rPr>
          <w:rFonts w:ascii="Helvetica" w:hAnsi="Helvetica" w:cs="Helvetica"/>
          <w:noProof/>
          <w:color w:val="333333"/>
          <w:sz w:val="20"/>
          <w:szCs w:val="20"/>
        </w:rPr>
        <mc:AlternateContent>
          <mc:Choice Requires="wps">
            <w:drawing>
              <wp:anchor distT="45720" distB="45720" distL="114300" distR="114300" simplePos="0" relativeHeight="251659264" behindDoc="0" locked="0" layoutInCell="1" allowOverlap="1" wp14:anchorId="421D442C" wp14:editId="44D6A661">
                <wp:simplePos x="0" y="0"/>
                <wp:positionH relativeFrom="column">
                  <wp:posOffset>-198120</wp:posOffset>
                </wp:positionH>
                <wp:positionV relativeFrom="paragraph">
                  <wp:posOffset>210820</wp:posOffset>
                </wp:positionV>
                <wp:extent cx="2974340" cy="858520"/>
                <wp:effectExtent l="0" t="0" r="0" b="0"/>
                <wp:wrapSquare wrapText="bothSides"/>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4340" cy="858520"/>
                        </a:xfrm>
                        <a:prstGeom prst="rect">
                          <a:avLst/>
                        </a:prstGeom>
                        <a:solidFill>
                          <a:srgbClr val="FFFFFF"/>
                        </a:solidFill>
                        <a:ln w="9525">
                          <a:noFill/>
                          <a:miter lim="800000"/>
                          <a:headEnd/>
                          <a:tailEnd/>
                        </a:ln>
                      </wps:spPr>
                      <wps:txbx>
                        <w:txbxContent>
                          <w:p w14:paraId="1CF106D9" w14:textId="77777777" w:rsidR="00773349" w:rsidRPr="002A50BD" w:rsidRDefault="00773349" w:rsidP="00773349">
                            <w:pPr>
                              <w:jc w:val="center"/>
                              <w:rPr>
                                <w:rFonts w:eastAsia="Calibri"/>
                                <w:b/>
                                <w:i/>
                                <w:sz w:val="8"/>
                                <w:szCs w:val="8"/>
                              </w:rPr>
                            </w:pPr>
                            <w:r w:rsidRPr="000E7414">
                              <w:rPr>
                                <w:rFonts w:eastAsia="Calibri"/>
                                <w:b/>
                                <w:i/>
                              </w:rPr>
                              <w:t>dr n. o zdr</w:t>
                            </w:r>
                            <w:r>
                              <w:rPr>
                                <w:rFonts w:eastAsia="Calibri"/>
                                <w:b/>
                                <w:i/>
                              </w:rPr>
                              <w:t>.</w:t>
                            </w:r>
                            <w:r w:rsidRPr="002A50BD">
                              <w:rPr>
                                <w:rFonts w:eastAsia="Calibri"/>
                                <w:b/>
                                <w:i/>
                              </w:rPr>
                              <w:t xml:space="preserve"> </w:t>
                            </w:r>
                            <w:r w:rsidRPr="0066339D">
                              <w:rPr>
                                <w:rFonts w:eastAsia="Calibri"/>
                                <w:b/>
                                <w:i/>
                              </w:rPr>
                              <w:t>Marcin Podgórski</w:t>
                            </w:r>
                          </w:p>
                          <w:p w14:paraId="65A06D33" w14:textId="77777777" w:rsidR="00773349" w:rsidRPr="002A50BD" w:rsidRDefault="00773349" w:rsidP="00773349">
                            <w:pPr>
                              <w:jc w:val="center"/>
                              <w:rPr>
                                <w:rFonts w:eastAsia="Calibri"/>
                              </w:rPr>
                            </w:pPr>
                            <w:r w:rsidRPr="002A50BD">
                              <w:rPr>
                                <w:rFonts w:eastAsia="Calibri"/>
                              </w:rPr>
                              <w:t>Dyrektor</w:t>
                            </w:r>
                          </w:p>
                          <w:p w14:paraId="568A2A79" w14:textId="77777777" w:rsidR="00773349" w:rsidRPr="002A50BD" w:rsidRDefault="00773349" w:rsidP="00773349">
                            <w:pPr>
                              <w:jc w:val="center"/>
                              <w:rPr>
                                <w:rFonts w:eastAsia="Calibri"/>
                              </w:rPr>
                            </w:pPr>
                            <w:r w:rsidRPr="002A50BD">
                              <w:rPr>
                                <w:rFonts w:eastAsia="Calibri"/>
                              </w:rPr>
                              <w:t>Lotniczego Pogotowia Ratunkowego</w:t>
                            </w:r>
                          </w:p>
                          <w:p w14:paraId="0D8C41D8" w14:textId="77777777" w:rsidR="00773349" w:rsidRPr="002A50BD" w:rsidRDefault="00773349" w:rsidP="00773349">
                            <w:pPr>
                              <w:spacing w:before="120"/>
                              <w:jc w:val="center"/>
                              <w:rPr>
                                <w:rFonts w:eastAsia="Calibri"/>
                                <w:sz w:val="16"/>
                                <w:szCs w:val="16"/>
                              </w:rPr>
                            </w:pPr>
                            <w:r w:rsidRPr="002A50BD">
                              <w:rPr>
                                <w:rFonts w:eastAsia="Calibri"/>
                                <w:sz w:val="16"/>
                                <w:szCs w:val="16"/>
                              </w:rPr>
                              <w:t>/dokument podpisany elektronicznie/</w:t>
                            </w:r>
                          </w:p>
                          <w:p w14:paraId="58C6C5CC" w14:textId="77777777" w:rsidR="00773349" w:rsidRDefault="00773349" w:rsidP="00773349"/>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21D442C" id="_x0000_t202" coordsize="21600,21600" o:spt="202" path="m,l,21600r21600,l21600,xe">
                <v:stroke joinstyle="miter"/>
                <v:path gradientshapeok="t" o:connecttype="rect"/>
              </v:shapetype>
              <v:shape id="Pole tekstowe 2" o:spid="_x0000_s1026" type="#_x0000_t202" style="position:absolute;left:0;text-align:left;margin-left:-15.6pt;margin-top:16.6pt;width:234.2pt;height:67.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" stroked="f">
                <v:textbox>
                  <w:txbxContent>
                    <w:p w14:paraId="1CF106D9" w14:textId="77777777" w:rsidR="00773349" w:rsidRPr="002A50BD" w:rsidRDefault="00773349" w:rsidP="00773349">
                      <w:pPr>
                        <w:jc w:val="center"/>
                        <w:rPr>
                          <w:rFonts w:eastAsia="Calibri"/>
                          <w:b/>
                          <w:i/>
                          <w:sz w:val="8"/>
                          <w:szCs w:val="8"/>
                        </w:rPr>
                      </w:pPr>
                      <w:r w:rsidRPr="000E7414">
                        <w:rPr>
                          <w:rFonts w:eastAsia="Calibri"/>
                          <w:b/>
                          <w:i/>
                        </w:rPr>
                        <w:t>dr n. o zdr</w:t>
                      </w:r>
                      <w:r>
                        <w:rPr>
                          <w:rFonts w:eastAsia="Calibri"/>
                          <w:b/>
                          <w:i/>
                        </w:rPr>
                        <w:t>.</w:t>
                      </w:r>
                      <w:r w:rsidRPr="002A50BD">
                        <w:rPr>
                          <w:rFonts w:eastAsia="Calibri"/>
                          <w:b/>
                          <w:i/>
                        </w:rPr>
                        <w:t xml:space="preserve"> </w:t>
                      </w:r>
                      <w:r w:rsidRPr="0066339D">
                        <w:rPr>
                          <w:rFonts w:eastAsia="Calibri"/>
                          <w:b/>
                          <w:i/>
                        </w:rPr>
                        <w:t>Marcin Podgórski</w:t>
                      </w:r>
                    </w:p>
                    <w:p w14:paraId="65A06D33" w14:textId="77777777" w:rsidR="00773349" w:rsidRPr="002A50BD" w:rsidRDefault="00773349" w:rsidP="00773349">
                      <w:pPr>
                        <w:jc w:val="center"/>
                        <w:rPr>
                          <w:rFonts w:eastAsia="Calibri"/>
                        </w:rPr>
                      </w:pPr>
                      <w:r w:rsidRPr="002A50BD">
                        <w:rPr>
                          <w:rFonts w:eastAsia="Calibri"/>
                        </w:rPr>
                        <w:t>Dyrektor</w:t>
                      </w:r>
                    </w:p>
                    <w:p w14:paraId="568A2A79" w14:textId="77777777" w:rsidR="00773349" w:rsidRPr="002A50BD" w:rsidRDefault="00773349" w:rsidP="00773349">
                      <w:pPr>
                        <w:jc w:val="center"/>
                        <w:rPr>
                          <w:rFonts w:eastAsia="Calibri"/>
                        </w:rPr>
                      </w:pPr>
                      <w:r w:rsidRPr="002A50BD">
                        <w:rPr>
                          <w:rFonts w:eastAsia="Calibri"/>
                        </w:rPr>
                        <w:t>Lotniczego Pogotowia Ratunkowego</w:t>
                      </w:r>
                    </w:p>
                    <w:p w14:paraId="0D8C41D8" w14:textId="77777777" w:rsidR="00773349" w:rsidRPr="002A50BD" w:rsidRDefault="00773349" w:rsidP="00773349">
                      <w:pPr>
                        <w:spacing w:before="120"/>
                        <w:jc w:val="center"/>
                        <w:rPr>
                          <w:rFonts w:eastAsia="Calibri"/>
                          <w:sz w:val="16"/>
                          <w:szCs w:val="16"/>
                        </w:rPr>
                      </w:pPr>
                      <w:r w:rsidRPr="002A50BD">
                        <w:rPr>
                          <w:rFonts w:eastAsia="Calibri"/>
                          <w:sz w:val="16"/>
                          <w:szCs w:val="16"/>
                        </w:rPr>
                        <w:t>/dokument podpisany elektronicznie/</w:t>
                      </w:r>
                    </w:p>
                    <w:p w14:paraId="58C6C5CC" w14:textId="77777777" w:rsidR="00773349" w:rsidRDefault="00773349" w:rsidP="00773349"/>
                  </w:txbxContent>
                </v:textbox>
                <w10:wrap type="square"/>
              </v:shape>
            </w:pict>
          </mc:Fallback>
        </mc:AlternateContent>
      </w:r>
    </w:p>
    <w:p w14:paraId="17F046E3" w14:textId="77777777" w:rsidR="00FA6323" w:rsidRPr="00701ADD" w:rsidRDefault="00FA6323" w:rsidP="00701ADD">
      <w:pPr>
        <w:spacing w:after="61"/>
        <w:ind w:left="759"/>
        <w:rPr>
          <w:sz w:val="22"/>
          <w:szCs w:val="22"/>
        </w:rPr>
      </w:pPr>
      <w:r w:rsidRPr="00701ADD">
        <w:rPr>
          <w:noProof/>
          <w:sz w:val="22"/>
          <w:szCs w:val="22"/>
        </w:rPr>
        <w:drawing>
          <wp:inline distT="0" distB="0" distL="0" distR="0" wp14:anchorId="09CA7395" wp14:editId="36C0C2C4">
            <wp:extent cx="4970231" cy="21336"/>
            <wp:effectExtent l="0" t="0" r="0" b="0"/>
            <wp:docPr id="245113" name="Picture 245113"/>
            <wp:cNvGraphicFramePr/>
            <a:graphic xmlns:a="http://schemas.openxmlformats.org/drawingml/2006/main">
              <a:graphicData uri="http://schemas.openxmlformats.org/drawingml/2006/picture">
                <pic:pic xmlns:pic="http://schemas.openxmlformats.org/drawingml/2006/picture">
                  <pic:nvPicPr>
                    <pic:cNvPr id="245113" name="Picture 245113"/>
                    <pic:cNvPicPr/>
                  </pic:nvPicPr>
                  <pic:blipFill>
                    <a:blip r:embed="rId8"/>
                    <a:stretch>
                      <a:fillRect/>
                    </a:stretch>
                  </pic:blipFill>
                  <pic:spPr>
                    <a:xfrm>
                      <a:off x="0" y="0"/>
                      <a:ext cx="4970231" cy="21336"/>
                    </a:xfrm>
                    <a:prstGeom prst="rect">
                      <a:avLst/>
                    </a:prstGeom>
                  </pic:spPr>
                </pic:pic>
              </a:graphicData>
            </a:graphic>
          </wp:inline>
        </w:drawing>
      </w:r>
    </w:p>
    <w:p w14:paraId="77DC26E9" w14:textId="77777777" w:rsidR="00FA6323" w:rsidRPr="003D1995" w:rsidRDefault="00FA6323" w:rsidP="00EB5C8F">
      <w:pPr>
        <w:tabs>
          <w:tab w:val="center" w:pos="2142"/>
          <w:tab w:val="center" w:pos="7234"/>
        </w:tabs>
        <w:spacing w:after="566"/>
        <w:rPr>
          <w:sz w:val="22"/>
          <w:szCs w:val="22"/>
        </w:rPr>
      </w:pPr>
      <w:r w:rsidRPr="00701ADD">
        <w:rPr>
          <w:rFonts w:eastAsia="Microsoft JhengHei"/>
          <w:sz w:val="22"/>
          <w:szCs w:val="22"/>
        </w:rPr>
        <w:tab/>
      </w:r>
      <w:r w:rsidRPr="00701ADD">
        <w:rPr>
          <w:sz w:val="22"/>
          <w:szCs w:val="22"/>
        </w:rPr>
        <w:t>Administrator</w:t>
      </w:r>
      <w:r w:rsidRPr="00701ADD">
        <w:rPr>
          <w:sz w:val="22"/>
          <w:szCs w:val="22"/>
        </w:rPr>
        <w:tab/>
        <w:t>Podmiot przetwarzający</w:t>
      </w:r>
    </w:p>
    <w:p w14:paraId="55188004" w14:textId="287BF9AD" w:rsidR="00E062AB" w:rsidRPr="003D1995" w:rsidRDefault="00E062AB" w:rsidP="00EB5C8F">
      <w:pPr>
        <w:autoSpaceDE w:val="0"/>
        <w:autoSpaceDN w:val="0"/>
        <w:adjustRightInd w:val="0"/>
        <w:rPr>
          <w:rFonts w:eastAsiaTheme="minorHAnsi"/>
          <w:sz w:val="22"/>
          <w:szCs w:val="22"/>
          <w:lang w:eastAsia="en-US"/>
        </w:rPr>
      </w:pPr>
      <w:r w:rsidRPr="003D1995">
        <w:rPr>
          <w:rFonts w:eastAsiaTheme="minorHAnsi"/>
          <w:sz w:val="22"/>
          <w:szCs w:val="22"/>
          <w:lang w:eastAsia="en-US"/>
        </w:rPr>
        <w:t>Załączniki:</w:t>
      </w:r>
    </w:p>
    <w:p w14:paraId="58A39AC7" w14:textId="4A8CB944" w:rsidR="00287CF8" w:rsidRPr="003D1995" w:rsidRDefault="00AA2BF9" w:rsidP="007D2BA8">
      <w:pPr>
        <w:pStyle w:val="Akapitzlist"/>
        <w:numPr>
          <w:ilvl w:val="0"/>
          <w:numId w:val="14"/>
        </w:numPr>
        <w:jc w:val="both"/>
        <w:rPr>
          <w:sz w:val="22"/>
          <w:szCs w:val="22"/>
        </w:rPr>
      </w:pPr>
      <w:r w:rsidRPr="003D1995">
        <w:rPr>
          <w:rFonts w:eastAsiaTheme="minorHAnsi"/>
          <w:sz w:val="22"/>
          <w:szCs w:val="22"/>
          <w:lang w:eastAsia="en-US"/>
        </w:rPr>
        <w:t>Zakres powierzenia danych osobowych i dane kontaktowe Stron Umowy powierzenia danych osobowych</w:t>
      </w:r>
      <w:r w:rsidR="009436C2">
        <w:rPr>
          <w:rFonts w:eastAsiaTheme="minorHAnsi"/>
          <w:sz w:val="22"/>
          <w:szCs w:val="22"/>
          <w:lang w:eastAsia="en-US"/>
        </w:rPr>
        <w:t>;</w:t>
      </w:r>
      <w:r w:rsidRPr="003D1995">
        <w:rPr>
          <w:rFonts w:eastAsiaTheme="minorHAnsi"/>
          <w:sz w:val="22"/>
          <w:szCs w:val="22"/>
          <w:lang w:eastAsia="en-US"/>
        </w:rPr>
        <w:t xml:space="preserve">  </w:t>
      </w:r>
    </w:p>
    <w:p w14:paraId="0F7DDD2E" w14:textId="13AC3BB9" w:rsidR="00A956EE" w:rsidRPr="003D1995" w:rsidRDefault="00A956EE" w:rsidP="007D2BA8">
      <w:pPr>
        <w:pStyle w:val="Akapitzlist"/>
        <w:numPr>
          <w:ilvl w:val="0"/>
          <w:numId w:val="14"/>
        </w:numPr>
        <w:jc w:val="both"/>
        <w:rPr>
          <w:sz w:val="22"/>
          <w:szCs w:val="22"/>
        </w:rPr>
      </w:pPr>
      <w:r w:rsidRPr="003D1995">
        <w:rPr>
          <w:rFonts w:eastAsiaTheme="minorHAnsi"/>
          <w:sz w:val="22"/>
          <w:szCs w:val="22"/>
          <w:lang w:eastAsia="en-US"/>
        </w:rPr>
        <w:t>Wykaz dalszych podmiotów przetwarzających</w:t>
      </w:r>
      <w:r w:rsidR="009436C2">
        <w:rPr>
          <w:rFonts w:eastAsiaTheme="minorHAnsi"/>
          <w:sz w:val="22"/>
          <w:szCs w:val="22"/>
          <w:lang w:eastAsia="en-US"/>
        </w:rPr>
        <w:t>;</w:t>
      </w:r>
      <w:r w:rsidRPr="003D1995">
        <w:rPr>
          <w:rFonts w:eastAsiaTheme="minorHAnsi"/>
          <w:sz w:val="22"/>
          <w:szCs w:val="22"/>
          <w:lang w:eastAsia="en-US"/>
        </w:rPr>
        <w:t xml:space="preserve"> </w:t>
      </w:r>
    </w:p>
    <w:p w14:paraId="349B80EB" w14:textId="3207CF07" w:rsidR="00A956EE" w:rsidRPr="007D2BA8" w:rsidRDefault="00A956EE" w:rsidP="007D2BA8">
      <w:pPr>
        <w:pStyle w:val="Akapitzlist"/>
        <w:numPr>
          <w:ilvl w:val="0"/>
          <w:numId w:val="14"/>
        </w:numPr>
        <w:jc w:val="both"/>
        <w:rPr>
          <w:sz w:val="22"/>
          <w:szCs w:val="22"/>
        </w:rPr>
      </w:pPr>
      <w:r w:rsidRPr="003D1995">
        <w:rPr>
          <w:rFonts w:eastAsiaTheme="minorHAnsi"/>
          <w:sz w:val="22"/>
          <w:szCs w:val="22"/>
          <w:lang w:eastAsia="en-US"/>
        </w:rPr>
        <w:t xml:space="preserve">Formularz </w:t>
      </w:r>
      <w:r w:rsidR="007D2BA8" w:rsidRPr="007D2BA8">
        <w:rPr>
          <w:rFonts w:eastAsiaTheme="minorHAnsi"/>
          <w:sz w:val="22"/>
          <w:szCs w:val="22"/>
          <w:lang w:eastAsia="en-US"/>
        </w:rPr>
        <w:t>dla Podmiotu P</w:t>
      </w:r>
      <w:r w:rsidR="007D2BA8">
        <w:rPr>
          <w:rFonts w:eastAsiaTheme="minorHAnsi"/>
          <w:sz w:val="22"/>
          <w:szCs w:val="22"/>
          <w:lang w:eastAsia="en-US"/>
        </w:rPr>
        <w:t xml:space="preserve">rzetwarzającego (Kontrahenta), </w:t>
      </w:r>
      <w:r w:rsidR="007D2BA8" w:rsidRPr="007D2BA8">
        <w:rPr>
          <w:rFonts w:eastAsiaTheme="minorHAnsi"/>
          <w:sz w:val="22"/>
          <w:szCs w:val="22"/>
          <w:lang w:eastAsia="en-US"/>
        </w:rPr>
        <w:t xml:space="preserve">przetwarzającego dane osobowe </w:t>
      </w:r>
      <w:r w:rsidR="007D2BA8">
        <w:rPr>
          <w:rFonts w:eastAsiaTheme="minorHAnsi"/>
          <w:sz w:val="22"/>
          <w:szCs w:val="22"/>
          <w:lang w:eastAsia="en-US"/>
        </w:rPr>
        <w:br/>
      </w:r>
      <w:r w:rsidR="007D2BA8" w:rsidRPr="007D2BA8">
        <w:rPr>
          <w:rFonts w:eastAsiaTheme="minorHAnsi"/>
          <w:sz w:val="22"/>
          <w:szCs w:val="22"/>
          <w:lang w:eastAsia="en-US"/>
        </w:rPr>
        <w:t>w imieniu LPR w związku z zawarciem umowy powierzenia przetwarzania danych osobowych</w:t>
      </w:r>
      <w:r w:rsidR="007D2BA8">
        <w:rPr>
          <w:rFonts w:eastAsiaTheme="minorHAnsi"/>
          <w:sz w:val="22"/>
          <w:szCs w:val="22"/>
          <w:lang w:eastAsia="en-US"/>
        </w:rPr>
        <w:t>.</w:t>
      </w:r>
      <w:r w:rsidR="00287CF8" w:rsidRPr="007D2BA8">
        <w:rPr>
          <w:rFonts w:eastAsiaTheme="minorHAnsi"/>
          <w:sz w:val="22"/>
          <w:szCs w:val="22"/>
          <w:lang w:eastAsia="en-US"/>
        </w:rPr>
        <w:t xml:space="preserve"> </w:t>
      </w:r>
    </w:p>
    <w:p w14:paraId="5827003F" w14:textId="5F4E10C2" w:rsidR="003D1995" w:rsidRDefault="003D1995" w:rsidP="003D1995">
      <w:pPr>
        <w:rPr>
          <w:sz w:val="22"/>
          <w:szCs w:val="22"/>
        </w:rPr>
      </w:pPr>
    </w:p>
    <w:p w14:paraId="50E5DD49" w14:textId="1D670832" w:rsidR="00B65352" w:rsidRDefault="00B65352" w:rsidP="003D1995">
      <w:pPr>
        <w:rPr>
          <w:sz w:val="22"/>
          <w:szCs w:val="22"/>
        </w:rPr>
      </w:pPr>
    </w:p>
    <w:p w14:paraId="14B2355E" w14:textId="13B60A67" w:rsidR="00B65352" w:rsidRDefault="00B65352" w:rsidP="003D1995">
      <w:pPr>
        <w:rPr>
          <w:sz w:val="22"/>
          <w:szCs w:val="22"/>
        </w:rPr>
      </w:pPr>
    </w:p>
    <w:p w14:paraId="49B9CE2F" w14:textId="7827C6D3" w:rsidR="00B65352" w:rsidRDefault="00B65352" w:rsidP="003D1995">
      <w:pPr>
        <w:rPr>
          <w:sz w:val="22"/>
          <w:szCs w:val="22"/>
        </w:rPr>
      </w:pPr>
    </w:p>
    <w:p w14:paraId="2903801E" w14:textId="0656D54B" w:rsidR="00B65352" w:rsidRDefault="00B65352" w:rsidP="003D1995">
      <w:pPr>
        <w:rPr>
          <w:sz w:val="22"/>
          <w:szCs w:val="22"/>
        </w:rPr>
      </w:pPr>
    </w:p>
    <w:p w14:paraId="4C416248" w14:textId="03643B4D" w:rsidR="00B65352" w:rsidRDefault="00B65352" w:rsidP="003D1995">
      <w:pPr>
        <w:rPr>
          <w:sz w:val="22"/>
          <w:szCs w:val="22"/>
        </w:rPr>
      </w:pPr>
    </w:p>
    <w:p w14:paraId="3743B5F7" w14:textId="3BA89906" w:rsidR="00B65352" w:rsidRDefault="00B65352" w:rsidP="003D1995">
      <w:pPr>
        <w:rPr>
          <w:sz w:val="22"/>
          <w:szCs w:val="22"/>
        </w:rPr>
      </w:pPr>
    </w:p>
    <w:p w14:paraId="4E036248" w14:textId="72DE3B98" w:rsidR="00B65352" w:rsidRDefault="00B65352" w:rsidP="003D1995">
      <w:pPr>
        <w:rPr>
          <w:sz w:val="22"/>
          <w:szCs w:val="22"/>
        </w:rPr>
      </w:pPr>
    </w:p>
    <w:p w14:paraId="52A13572" w14:textId="0D8C40BE" w:rsidR="00B65352" w:rsidRDefault="00B65352" w:rsidP="003D1995">
      <w:pPr>
        <w:rPr>
          <w:sz w:val="22"/>
          <w:szCs w:val="22"/>
        </w:rPr>
      </w:pPr>
    </w:p>
    <w:p w14:paraId="589C62D5" w14:textId="02886CDC" w:rsidR="00B65352" w:rsidRDefault="00B65352" w:rsidP="003D1995">
      <w:pPr>
        <w:rPr>
          <w:sz w:val="22"/>
          <w:szCs w:val="22"/>
        </w:rPr>
      </w:pPr>
    </w:p>
    <w:p w14:paraId="46C4E17A" w14:textId="0A0AEFF3" w:rsidR="00B65352" w:rsidRDefault="00B65352" w:rsidP="003D1995">
      <w:pPr>
        <w:rPr>
          <w:sz w:val="22"/>
          <w:szCs w:val="22"/>
        </w:rPr>
      </w:pPr>
    </w:p>
    <w:p w14:paraId="60A3F399" w14:textId="1B4FC84E" w:rsidR="00B65352" w:rsidRDefault="00B65352" w:rsidP="003D1995">
      <w:pPr>
        <w:rPr>
          <w:sz w:val="22"/>
          <w:szCs w:val="22"/>
        </w:rPr>
      </w:pPr>
    </w:p>
    <w:p w14:paraId="5EC409A3" w14:textId="21B29FFD" w:rsidR="00B65352" w:rsidRDefault="00B65352" w:rsidP="003D1995">
      <w:pPr>
        <w:rPr>
          <w:sz w:val="22"/>
          <w:szCs w:val="22"/>
        </w:rPr>
      </w:pPr>
    </w:p>
    <w:p w14:paraId="5CB0645B" w14:textId="7606E0C8" w:rsidR="00B65352" w:rsidRDefault="00B65352" w:rsidP="003D1995">
      <w:pPr>
        <w:rPr>
          <w:sz w:val="22"/>
          <w:szCs w:val="22"/>
        </w:rPr>
      </w:pPr>
    </w:p>
    <w:p w14:paraId="00EA3DD0" w14:textId="77777777" w:rsidR="00B65352" w:rsidRDefault="00B65352" w:rsidP="003D1995">
      <w:pPr>
        <w:rPr>
          <w:sz w:val="22"/>
          <w:szCs w:val="22"/>
        </w:rPr>
      </w:pPr>
    </w:p>
    <w:p w14:paraId="02BDC942" w14:textId="45DE9F13" w:rsidR="00B65352" w:rsidRDefault="00B65352" w:rsidP="003D1995">
      <w:pPr>
        <w:rPr>
          <w:sz w:val="22"/>
          <w:szCs w:val="22"/>
        </w:rPr>
      </w:pPr>
    </w:p>
    <w:p w14:paraId="08897B4B" w14:textId="79B9A3BD" w:rsidR="00B65352" w:rsidRDefault="00B65352" w:rsidP="003D1995">
      <w:pPr>
        <w:rPr>
          <w:sz w:val="22"/>
          <w:szCs w:val="22"/>
        </w:rPr>
      </w:pPr>
    </w:p>
    <w:p w14:paraId="61CB74F5" w14:textId="5552B90A" w:rsidR="00773349" w:rsidRDefault="00773349" w:rsidP="003D1995">
      <w:pPr>
        <w:rPr>
          <w:sz w:val="22"/>
          <w:szCs w:val="22"/>
        </w:rPr>
      </w:pPr>
    </w:p>
    <w:p w14:paraId="61918CE6" w14:textId="27D72C59" w:rsidR="00773349" w:rsidRDefault="00773349" w:rsidP="003D1995">
      <w:pPr>
        <w:rPr>
          <w:sz w:val="22"/>
          <w:szCs w:val="22"/>
        </w:rPr>
      </w:pPr>
    </w:p>
    <w:p w14:paraId="04CD0F2E" w14:textId="49CBF7B4" w:rsidR="00773349" w:rsidRDefault="00773349" w:rsidP="003D1995">
      <w:pPr>
        <w:rPr>
          <w:sz w:val="22"/>
          <w:szCs w:val="22"/>
        </w:rPr>
      </w:pPr>
    </w:p>
    <w:p w14:paraId="30EAA3BC" w14:textId="349839FD" w:rsidR="00773349" w:rsidRDefault="00773349" w:rsidP="003D1995">
      <w:pPr>
        <w:rPr>
          <w:sz w:val="22"/>
          <w:szCs w:val="22"/>
        </w:rPr>
      </w:pPr>
    </w:p>
    <w:p w14:paraId="4EF57ED1" w14:textId="3B0F04F2" w:rsidR="00773349" w:rsidRDefault="00773349" w:rsidP="003D1995">
      <w:pPr>
        <w:rPr>
          <w:sz w:val="22"/>
          <w:szCs w:val="22"/>
        </w:rPr>
      </w:pPr>
    </w:p>
    <w:p w14:paraId="4A3D9CC4" w14:textId="38B3F7C6" w:rsidR="00773349" w:rsidRDefault="00773349" w:rsidP="003D1995">
      <w:pPr>
        <w:rPr>
          <w:sz w:val="22"/>
          <w:szCs w:val="22"/>
        </w:rPr>
      </w:pPr>
    </w:p>
    <w:p w14:paraId="6B354856" w14:textId="7624EA2C" w:rsidR="00773349" w:rsidRDefault="00773349" w:rsidP="003D1995">
      <w:pPr>
        <w:rPr>
          <w:sz w:val="22"/>
          <w:szCs w:val="22"/>
        </w:rPr>
      </w:pPr>
    </w:p>
    <w:p w14:paraId="01389F96" w14:textId="744EEBDF" w:rsidR="00773349" w:rsidRDefault="00773349" w:rsidP="003D1995">
      <w:pPr>
        <w:rPr>
          <w:sz w:val="22"/>
          <w:szCs w:val="22"/>
        </w:rPr>
      </w:pPr>
    </w:p>
    <w:p w14:paraId="12BBB490" w14:textId="460AC291" w:rsidR="00773349" w:rsidRDefault="00773349" w:rsidP="003D1995">
      <w:pPr>
        <w:rPr>
          <w:sz w:val="22"/>
          <w:szCs w:val="22"/>
        </w:rPr>
      </w:pPr>
    </w:p>
    <w:p w14:paraId="25D70EBE" w14:textId="465D4F3D" w:rsidR="00773349" w:rsidRDefault="00773349" w:rsidP="003D1995">
      <w:pPr>
        <w:rPr>
          <w:sz w:val="22"/>
          <w:szCs w:val="22"/>
        </w:rPr>
      </w:pPr>
    </w:p>
    <w:p w14:paraId="04B5A431" w14:textId="476894C9" w:rsidR="00773349" w:rsidRDefault="00773349" w:rsidP="003D1995">
      <w:pPr>
        <w:rPr>
          <w:sz w:val="22"/>
          <w:szCs w:val="22"/>
        </w:rPr>
      </w:pPr>
    </w:p>
    <w:p w14:paraId="1220CA93" w14:textId="0F081DEE" w:rsidR="00773349" w:rsidRDefault="00773349" w:rsidP="003D1995">
      <w:pPr>
        <w:rPr>
          <w:sz w:val="22"/>
          <w:szCs w:val="22"/>
        </w:rPr>
      </w:pPr>
    </w:p>
    <w:p w14:paraId="4570F399" w14:textId="193E2102" w:rsidR="00773349" w:rsidRDefault="00773349" w:rsidP="003D1995">
      <w:pPr>
        <w:rPr>
          <w:sz w:val="22"/>
          <w:szCs w:val="22"/>
        </w:rPr>
      </w:pPr>
    </w:p>
    <w:p w14:paraId="7F84F6D4" w14:textId="2AFE308F" w:rsidR="00773349" w:rsidRDefault="00773349" w:rsidP="003D1995">
      <w:pPr>
        <w:rPr>
          <w:sz w:val="22"/>
          <w:szCs w:val="22"/>
        </w:rPr>
      </w:pPr>
    </w:p>
    <w:p w14:paraId="74999611" w14:textId="431F0C40" w:rsidR="00773349" w:rsidRDefault="00773349" w:rsidP="003D1995">
      <w:pPr>
        <w:rPr>
          <w:sz w:val="22"/>
          <w:szCs w:val="22"/>
        </w:rPr>
      </w:pPr>
    </w:p>
    <w:p w14:paraId="1925D9AE" w14:textId="5C1CA74D" w:rsidR="00773349" w:rsidRDefault="00773349" w:rsidP="003D1995">
      <w:pPr>
        <w:rPr>
          <w:sz w:val="22"/>
          <w:szCs w:val="22"/>
        </w:rPr>
      </w:pPr>
    </w:p>
    <w:p w14:paraId="524B0C90" w14:textId="242DD71E" w:rsidR="00773349" w:rsidRDefault="00773349" w:rsidP="003D1995">
      <w:pPr>
        <w:rPr>
          <w:sz w:val="22"/>
          <w:szCs w:val="22"/>
        </w:rPr>
      </w:pPr>
    </w:p>
    <w:p w14:paraId="0DA25578" w14:textId="27B59F95" w:rsidR="00773349" w:rsidRDefault="00773349" w:rsidP="003D1995">
      <w:pPr>
        <w:rPr>
          <w:sz w:val="22"/>
          <w:szCs w:val="22"/>
        </w:rPr>
      </w:pPr>
    </w:p>
    <w:p w14:paraId="7DB7D970" w14:textId="111D9461" w:rsidR="00773349" w:rsidRDefault="00773349" w:rsidP="003D1995">
      <w:pPr>
        <w:rPr>
          <w:sz w:val="22"/>
          <w:szCs w:val="22"/>
        </w:rPr>
      </w:pPr>
    </w:p>
    <w:p w14:paraId="36D1F5ED" w14:textId="2FD450C7" w:rsidR="00773349" w:rsidRDefault="00773349" w:rsidP="003D1995">
      <w:pPr>
        <w:rPr>
          <w:sz w:val="22"/>
          <w:szCs w:val="22"/>
        </w:rPr>
      </w:pPr>
    </w:p>
    <w:p w14:paraId="7F2BA74C" w14:textId="48BE19FA" w:rsidR="00773349" w:rsidRDefault="00773349" w:rsidP="003D1995">
      <w:pPr>
        <w:rPr>
          <w:sz w:val="22"/>
          <w:szCs w:val="22"/>
        </w:rPr>
      </w:pPr>
    </w:p>
    <w:p w14:paraId="3FF75FF7" w14:textId="10295FE6" w:rsidR="00773349" w:rsidRDefault="00773349" w:rsidP="003D1995">
      <w:pPr>
        <w:rPr>
          <w:sz w:val="22"/>
          <w:szCs w:val="22"/>
        </w:rPr>
      </w:pPr>
    </w:p>
    <w:p w14:paraId="1E50B3E1" w14:textId="1911707E" w:rsidR="00773349" w:rsidRDefault="00773349" w:rsidP="003D1995">
      <w:pPr>
        <w:rPr>
          <w:sz w:val="22"/>
          <w:szCs w:val="22"/>
        </w:rPr>
      </w:pPr>
    </w:p>
    <w:p w14:paraId="4D155CA0" w14:textId="478F5192" w:rsidR="00773349" w:rsidRDefault="00773349" w:rsidP="003D1995">
      <w:pPr>
        <w:rPr>
          <w:sz w:val="22"/>
          <w:szCs w:val="22"/>
        </w:rPr>
      </w:pPr>
    </w:p>
    <w:p w14:paraId="60393A02" w14:textId="0E73551E" w:rsidR="00773349" w:rsidRDefault="00773349" w:rsidP="003D1995">
      <w:pPr>
        <w:rPr>
          <w:sz w:val="22"/>
          <w:szCs w:val="22"/>
        </w:rPr>
      </w:pPr>
    </w:p>
    <w:p w14:paraId="79951312" w14:textId="67099C10" w:rsidR="00773349" w:rsidRDefault="00773349" w:rsidP="003D1995">
      <w:pPr>
        <w:rPr>
          <w:sz w:val="22"/>
          <w:szCs w:val="22"/>
        </w:rPr>
      </w:pPr>
    </w:p>
    <w:p w14:paraId="76B4FBD5" w14:textId="182E1B68" w:rsidR="00773349" w:rsidRDefault="00773349" w:rsidP="003D1995">
      <w:pPr>
        <w:rPr>
          <w:sz w:val="22"/>
          <w:szCs w:val="22"/>
        </w:rPr>
      </w:pPr>
    </w:p>
    <w:p w14:paraId="3BDE3687" w14:textId="42C3EC89" w:rsidR="00773349" w:rsidRDefault="00773349" w:rsidP="003D1995">
      <w:pPr>
        <w:rPr>
          <w:sz w:val="22"/>
          <w:szCs w:val="22"/>
        </w:rPr>
      </w:pPr>
    </w:p>
    <w:p w14:paraId="7156100B" w14:textId="0DB272C1" w:rsidR="00614DFE" w:rsidRDefault="00614DFE" w:rsidP="003D1995">
      <w:pPr>
        <w:rPr>
          <w:sz w:val="22"/>
          <w:szCs w:val="22"/>
        </w:rPr>
      </w:pPr>
    </w:p>
    <w:p w14:paraId="11E91A3A" w14:textId="369FDAD1" w:rsidR="00614DFE" w:rsidRDefault="00614DFE" w:rsidP="003D1995">
      <w:pPr>
        <w:rPr>
          <w:sz w:val="22"/>
          <w:szCs w:val="22"/>
        </w:rPr>
      </w:pPr>
    </w:p>
    <w:p w14:paraId="2D9A6329" w14:textId="16DAF091" w:rsidR="00614DFE" w:rsidRDefault="00614DFE" w:rsidP="003D1995">
      <w:pPr>
        <w:rPr>
          <w:sz w:val="22"/>
          <w:szCs w:val="22"/>
        </w:rPr>
      </w:pPr>
    </w:p>
    <w:p w14:paraId="684BA7E4" w14:textId="77777777" w:rsidR="00614DFE" w:rsidRDefault="00614DFE" w:rsidP="003D1995">
      <w:pPr>
        <w:rPr>
          <w:sz w:val="22"/>
          <w:szCs w:val="22"/>
        </w:rPr>
      </w:pPr>
      <w:bookmarkStart w:id="3" w:name="_GoBack"/>
      <w:bookmarkEnd w:id="3"/>
    </w:p>
    <w:p w14:paraId="397B6E86" w14:textId="4F4BD6CE" w:rsidR="00773349" w:rsidRDefault="00773349" w:rsidP="003D1995">
      <w:pPr>
        <w:rPr>
          <w:sz w:val="22"/>
          <w:szCs w:val="22"/>
        </w:rPr>
      </w:pPr>
    </w:p>
    <w:p w14:paraId="2B7C8BA8" w14:textId="6406784E" w:rsidR="00773349" w:rsidRDefault="00773349" w:rsidP="003D1995">
      <w:pPr>
        <w:rPr>
          <w:sz w:val="22"/>
          <w:szCs w:val="22"/>
        </w:rPr>
      </w:pPr>
    </w:p>
    <w:p w14:paraId="5CC50218" w14:textId="77777777" w:rsidR="00A956EE" w:rsidRPr="003D1995" w:rsidRDefault="00A956EE" w:rsidP="003D1995">
      <w:pPr>
        <w:pStyle w:val="Tytu"/>
        <w:spacing w:line="240" w:lineRule="auto"/>
        <w:jc w:val="right"/>
        <w:rPr>
          <w:rFonts w:ascii="Times New Roman" w:hAnsi="Times New Roman" w:cs="Times New Roman"/>
          <w:i/>
          <w:color w:val="auto"/>
          <w:sz w:val="22"/>
        </w:rPr>
      </w:pPr>
      <w:r w:rsidRPr="003D1995">
        <w:rPr>
          <w:rFonts w:ascii="Times New Roman" w:hAnsi="Times New Roman" w:cs="Times New Roman"/>
          <w:color w:val="auto"/>
          <w:sz w:val="22"/>
        </w:rPr>
        <w:t>ZAŁĄCZNIK A</w:t>
      </w:r>
    </w:p>
    <w:p w14:paraId="0CEE309B" w14:textId="68596B5A" w:rsidR="00A956EE" w:rsidRPr="003D1995" w:rsidRDefault="00A956EE" w:rsidP="003D1995">
      <w:pPr>
        <w:pStyle w:val="Podtytu"/>
        <w:spacing w:line="240" w:lineRule="auto"/>
        <w:rPr>
          <w:rFonts w:ascii="Times New Roman" w:hAnsi="Times New Roman" w:cs="Times New Roman"/>
          <w:color w:val="auto"/>
          <w:sz w:val="22"/>
        </w:rPr>
      </w:pPr>
      <w:r w:rsidRPr="003D1995">
        <w:rPr>
          <w:rFonts w:ascii="Times New Roman" w:hAnsi="Times New Roman" w:cs="Times New Roman"/>
          <w:color w:val="auto"/>
          <w:sz w:val="22"/>
        </w:rPr>
        <w:t xml:space="preserve">ZAKRES POWIERZENIA DANYCH OSOBOWYCH ORAZ DANE KONTAKTOWE STRON UMOWY POWIERZENIA </w:t>
      </w:r>
    </w:p>
    <w:p w14:paraId="28CB74A4" w14:textId="77777777" w:rsidR="00A956EE" w:rsidRPr="003D1995" w:rsidRDefault="00A956EE" w:rsidP="00EB5C8F">
      <w:pPr>
        <w:jc w:val="both"/>
        <w:rPr>
          <w:i/>
          <w:sz w:val="22"/>
          <w:szCs w:val="22"/>
        </w:rPr>
      </w:pPr>
    </w:p>
    <w:p w14:paraId="6653AF90" w14:textId="77777777" w:rsidR="002732AA" w:rsidRPr="003D1995" w:rsidRDefault="008C5290" w:rsidP="003D1995">
      <w:pPr>
        <w:pStyle w:val="Akapitzlist"/>
        <w:numPr>
          <w:ilvl w:val="0"/>
          <w:numId w:val="21"/>
        </w:numPr>
        <w:jc w:val="both"/>
        <w:rPr>
          <w:sz w:val="22"/>
          <w:szCs w:val="22"/>
        </w:rPr>
      </w:pPr>
      <w:r w:rsidRPr="00A23FB1">
        <w:rPr>
          <w:sz w:val="22"/>
          <w:szCs w:val="22"/>
        </w:rPr>
        <w:t>Podmiot przetwarzający będzie przetwarzał dane osobowe administratora na podstawie Umowy</w:t>
      </w:r>
      <w:r w:rsidRPr="00EB5C8F">
        <w:rPr>
          <w:sz w:val="22"/>
          <w:szCs w:val="22"/>
        </w:rPr>
        <w:t xml:space="preserve">.  </w:t>
      </w:r>
    </w:p>
    <w:p w14:paraId="0862CB1B" w14:textId="20B9C2C1" w:rsidR="002732AA" w:rsidRPr="003D1995" w:rsidRDefault="00A956EE" w:rsidP="00773349">
      <w:pPr>
        <w:pStyle w:val="Akapitzlist"/>
        <w:numPr>
          <w:ilvl w:val="0"/>
          <w:numId w:val="22"/>
        </w:numPr>
        <w:jc w:val="both"/>
        <w:rPr>
          <w:sz w:val="22"/>
          <w:szCs w:val="22"/>
        </w:rPr>
      </w:pPr>
      <w:r w:rsidRPr="003D1995">
        <w:rPr>
          <w:sz w:val="22"/>
          <w:szCs w:val="22"/>
        </w:rPr>
        <w:t>Umowa powierzenia danych osobowych dotyczy umowy</w:t>
      </w:r>
      <w:r w:rsidR="00360AA8">
        <w:rPr>
          <w:sz w:val="22"/>
          <w:szCs w:val="22"/>
        </w:rPr>
        <w:t xml:space="preserve"> głównej</w:t>
      </w:r>
      <w:r w:rsidRPr="003D1995">
        <w:rPr>
          <w:sz w:val="22"/>
          <w:szCs w:val="22"/>
        </w:rPr>
        <w:t xml:space="preserve"> nr </w:t>
      </w:r>
      <w:proofErr w:type="spellStart"/>
      <w:r w:rsidR="00740D77">
        <w:rPr>
          <w:sz w:val="22"/>
          <w:szCs w:val="22"/>
        </w:rPr>
        <w:t>nr</w:t>
      </w:r>
      <w:proofErr w:type="spellEnd"/>
      <w:r w:rsidR="00740D77" w:rsidRPr="00773349">
        <w:rPr>
          <w:sz w:val="22"/>
          <w:szCs w:val="22"/>
        </w:rPr>
        <w:t xml:space="preserve"> </w:t>
      </w:r>
      <w:r w:rsidR="00167F71">
        <w:rPr>
          <w:sz w:val="22"/>
          <w:szCs w:val="22"/>
        </w:rPr>
        <w:t>………………</w:t>
      </w:r>
      <w:r w:rsidR="008C5290" w:rsidRPr="003D1995">
        <w:rPr>
          <w:sz w:val="22"/>
          <w:szCs w:val="22"/>
        </w:rPr>
        <w:t xml:space="preserve"> </w:t>
      </w:r>
    </w:p>
    <w:p w14:paraId="09293D81" w14:textId="09ADF4D9" w:rsidR="002732AA" w:rsidRPr="003D1995" w:rsidRDefault="002732AA" w:rsidP="003D1995">
      <w:pPr>
        <w:pStyle w:val="Akapitzlist"/>
        <w:numPr>
          <w:ilvl w:val="0"/>
          <w:numId w:val="22"/>
        </w:numPr>
        <w:jc w:val="both"/>
        <w:rPr>
          <w:sz w:val="22"/>
          <w:szCs w:val="22"/>
        </w:rPr>
      </w:pPr>
      <w:r w:rsidRPr="003D1995">
        <w:rPr>
          <w:sz w:val="22"/>
          <w:szCs w:val="22"/>
        </w:rPr>
        <w:t>Umowa powierzenia danych osobowych została zawarta na okres</w:t>
      </w:r>
      <w:r w:rsidR="00773349">
        <w:rPr>
          <w:sz w:val="22"/>
          <w:szCs w:val="22"/>
        </w:rPr>
        <w:t xml:space="preserve"> trwania umowy głównej.</w:t>
      </w:r>
    </w:p>
    <w:p w14:paraId="2D466A18" w14:textId="77777777" w:rsidR="002732AA" w:rsidRPr="003D1995" w:rsidRDefault="002732AA" w:rsidP="003D1995">
      <w:pPr>
        <w:pStyle w:val="Akapitzlist"/>
        <w:ind w:left="1440"/>
        <w:jc w:val="both"/>
        <w:rPr>
          <w:sz w:val="22"/>
          <w:szCs w:val="22"/>
        </w:rPr>
      </w:pPr>
    </w:p>
    <w:p w14:paraId="5C0BCB1F" w14:textId="75D589DE" w:rsidR="008C5290" w:rsidRPr="003D1995" w:rsidRDefault="002732AA" w:rsidP="003D1995">
      <w:pPr>
        <w:pStyle w:val="Akapitzlist"/>
        <w:numPr>
          <w:ilvl w:val="0"/>
          <w:numId w:val="21"/>
        </w:numPr>
        <w:jc w:val="both"/>
        <w:rPr>
          <w:sz w:val="22"/>
          <w:szCs w:val="22"/>
        </w:rPr>
      </w:pPr>
      <w:r w:rsidRPr="003D1995">
        <w:rPr>
          <w:sz w:val="22"/>
          <w:szCs w:val="22"/>
        </w:rPr>
        <w:t xml:space="preserve">Zakres powierzenia danych osobowych : </w:t>
      </w:r>
    </w:p>
    <w:p w14:paraId="7F1EC573" w14:textId="7A397D68" w:rsidR="008C5290" w:rsidRPr="00A23FB1" w:rsidRDefault="008C5290" w:rsidP="003D1995">
      <w:pPr>
        <w:pStyle w:val="Akapitzlist"/>
        <w:numPr>
          <w:ilvl w:val="0"/>
          <w:numId w:val="20"/>
        </w:numPr>
        <w:jc w:val="both"/>
        <w:rPr>
          <w:sz w:val="22"/>
          <w:szCs w:val="22"/>
        </w:rPr>
      </w:pPr>
      <w:r w:rsidRPr="00A23FB1">
        <w:rPr>
          <w:sz w:val="22"/>
          <w:szCs w:val="22"/>
        </w:rPr>
        <w:t>Cel powierzenia danych osobowych</w:t>
      </w:r>
      <w:r w:rsidR="00DA6D16" w:rsidRPr="00A23FB1">
        <w:rPr>
          <w:rStyle w:val="Odwoanieprzypisudolnego"/>
          <w:sz w:val="22"/>
          <w:szCs w:val="22"/>
        </w:rPr>
        <w:footnoteReference w:id="1"/>
      </w:r>
      <w:r w:rsidRPr="00A23FB1">
        <w:rPr>
          <w:sz w:val="22"/>
          <w:szCs w:val="22"/>
        </w:rPr>
        <w:t xml:space="preserve">  </w:t>
      </w:r>
      <w:r w:rsidR="00A956EE" w:rsidRPr="00A23FB1">
        <w:rPr>
          <w:sz w:val="22"/>
          <w:szCs w:val="22"/>
        </w:rPr>
        <w:t xml:space="preserve">………………………. </w:t>
      </w:r>
      <w:bookmarkStart w:id="4" w:name="_Hlk497305847"/>
    </w:p>
    <w:p w14:paraId="03F51A8E" w14:textId="722D733C" w:rsidR="00A956EE" w:rsidRPr="00A23FB1" w:rsidRDefault="00A956EE" w:rsidP="00EB5C8F">
      <w:pPr>
        <w:pStyle w:val="Akapitzlist"/>
        <w:numPr>
          <w:ilvl w:val="0"/>
          <w:numId w:val="20"/>
        </w:numPr>
        <w:jc w:val="both"/>
        <w:rPr>
          <w:sz w:val="22"/>
          <w:szCs w:val="22"/>
        </w:rPr>
      </w:pPr>
      <w:r w:rsidRPr="003D1995">
        <w:rPr>
          <w:sz w:val="22"/>
          <w:szCs w:val="22"/>
        </w:rPr>
        <w:t>Kategorie osób, których dane dotyczą</w:t>
      </w:r>
      <w:r w:rsidR="00DA6D16" w:rsidRPr="003D1995">
        <w:rPr>
          <w:rStyle w:val="Odwoanieprzypisudolnego"/>
          <w:sz w:val="22"/>
          <w:szCs w:val="22"/>
        </w:rPr>
        <w:footnoteReference w:id="2"/>
      </w:r>
      <w:r w:rsidRPr="003D1995">
        <w:rPr>
          <w:sz w:val="22"/>
          <w:szCs w:val="22"/>
        </w:rPr>
        <w:t xml:space="preserve"> </w:t>
      </w:r>
      <w:r w:rsidR="009863A0">
        <w:rPr>
          <w:sz w:val="22"/>
          <w:szCs w:val="22"/>
        </w:rPr>
        <w:t>………………………</w:t>
      </w:r>
    </w:p>
    <w:p w14:paraId="32878BC2" w14:textId="77777777" w:rsidR="008C5290" w:rsidRPr="00EB5C8F" w:rsidRDefault="008C5290" w:rsidP="00EB5C8F">
      <w:pPr>
        <w:pStyle w:val="Akapitzlist"/>
        <w:numPr>
          <w:ilvl w:val="0"/>
          <w:numId w:val="20"/>
        </w:numPr>
        <w:jc w:val="both"/>
        <w:rPr>
          <w:sz w:val="22"/>
          <w:szCs w:val="22"/>
        </w:rPr>
      </w:pPr>
      <w:r w:rsidRPr="00EB5C8F">
        <w:rPr>
          <w:sz w:val="22"/>
          <w:szCs w:val="22"/>
        </w:rPr>
        <w:t>Rodzaj przetwarzanych danych</w:t>
      </w:r>
    </w:p>
    <w:p w14:paraId="6558062D" w14:textId="55AFEAB8" w:rsidR="008C5290" w:rsidRPr="00EB5C8F" w:rsidRDefault="008C5290" w:rsidP="00EB5C8F">
      <w:pPr>
        <w:pStyle w:val="Akapitzlist"/>
        <w:numPr>
          <w:ilvl w:val="1"/>
          <w:numId w:val="20"/>
        </w:numPr>
        <w:jc w:val="both"/>
        <w:rPr>
          <w:sz w:val="22"/>
          <w:szCs w:val="22"/>
        </w:rPr>
      </w:pPr>
      <w:r w:rsidRPr="00EB5C8F">
        <w:rPr>
          <w:sz w:val="22"/>
          <w:szCs w:val="22"/>
        </w:rPr>
        <w:t xml:space="preserve">Dane osobowe zwykłe </w:t>
      </w:r>
      <w:r w:rsidR="00E87F77" w:rsidRPr="00EB5C8F">
        <w:rPr>
          <w:sz w:val="22"/>
          <w:szCs w:val="22"/>
        </w:rPr>
        <w:t xml:space="preserve">wskazane w </w:t>
      </w:r>
      <w:r w:rsidRPr="00EB5C8F">
        <w:rPr>
          <w:sz w:val="22"/>
          <w:szCs w:val="22"/>
        </w:rPr>
        <w:t xml:space="preserve">art. </w:t>
      </w:r>
      <w:r w:rsidR="00E87F77" w:rsidRPr="00EB5C8F">
        <w:rPr>
          <w:sz w:val="22"/>
          <w:szCs w:val="22"/>
        </w:rPr>
        <w:t xml:space="preserve">6  RODO </w:t>
      </w:r>
    </w:p>
    <w:p w14:paraId="6853D2F5" w14:textId="0790C9C5" w:rsidR="008C5290" w:rsidRPr="00EB5C8F" w:rsidRDefault="008C5290" w:rsidP="00EB5C8F">
      <w:pPr>
        <w:pStyle w:val="Akapitzlist"/>
        <w:numPr>
          <w:ilvl w:val="1"/>
          <w:numId w:val="20"/>
        </w:numPr>
        <w:jc w:val="both"/>
        <w:rPr>
          <w:sz w:val="22"/>
          <w:szCs w:val="22"/>
        </w:rPr>
      </w:pPr>
      <w:r w:rsidRPr="00EB5C8F">
        <w:rPr>
          <w:sz w:val="22"/>
          <w:szCs w:val="22"/>
        </w:rPr>
        <w:t xml:space="preserve">Dane osobowe szczególne / wrażliwe </w:t>
      </w:r>
      <w:r w:rsidR="00E87F77" w:rsidRPr="00EB5C8F">
        <w:rPr>
          <w:sz w:val="22"/>
          <w:szCs w:val="22"/>
        </w:rPr>
        <w:t>wskazane w a</w:t>
      </w:r>
      <w:r w:rsidRPr="00EB5C8F">
        <w:rPr>
          <w:sz w:val="22"/>
          <w:szCs w:val="22"/>
        </w:rPr>
        <w:t xml:space="preserve">rt. </w:t>
      </w:r>
      <w:r w:rsidR="00E87F77" w:rsidRPr="00EB5C8F">
        <w:rPr>
          <w:sz w:val="22"/>
          <w:szCs w:val="22"/>
        </w:rPr>
        <w:t xml:space="preserve">9 RODO </w:t>
      </w:r>
      <w:r w:rsidRPr="00EB5C8F">
        <w:rPr>
          <w:sz w:val="22"/>
          <w:szCs w:val="22"/>
        </w:rPr>
        <w:t xml:space="preserve"> </w:t>
      </w:r>
    </w:p>
    <w:p w14:paraId="618E7D14" w14:textId="7D4F1E65" w:rsidR="008C5290" w:rsidRPr="00EB5C8F" w:rsidRDefault="008C5290" w:rsidP="00EB5C8F">
      <w:pPr>
        <w:pStyle w:val="Akapitzlist"/>
        <w:numPr>
          <w:ilvl w:val="1"/>
          <w:numId w:val="20"/>
        </w:numPr>
        <w:jc w:val="both"/>
        <w:rPr>
          <w:sz w:val="22"/>
          <w:szCs w:val="22"/>
        </w:rPr>
      </w:pPr>
      <w:r w:rsidRPr="00EB5C8F">
        <w:rPr>
          <w:sz w:val="22"/>
          <w:szCs w:val="22"/>
        </w:rPr>
        <w:t xml:space="preserve">Dane osobowe dotyczące wyroków skazujących i czynów zabronionych </w:t>
      </w:r>
      <w:r w:rsidR="00B65352">
        <w:rPr>
          <w:sz w:val="22"/>
          <w:szCs w:val="22"/>
        </w:rPr>
        <w:br/>
      </w:r>
      <w:r w:rsidRPr="00EB5C8F">
        <w:rPr>
          <w:sz w:val="22"/>
          <w:szCs w:val="22"/>
        </w:rPr>
        <w:t xml:space="preserve">(art. 10 RODO)  </w:t>
      </w:r>
    </w:p>
    <w:p w14:paraId="315EF4C4" w14:textId="2B2EE301" w:rsidR="00A956EE" w:rsidRPr="003D1995" w:rsidRDefault="00A956EE" w:rsidP="003D1995">
      <w:pPr>
        <w:pStyle w:val="Jasnasiatkaakcent31"/>
        <w:numPr>
          <w:ilvl w:val="0"/>
          <w:numId w:val="20"/>
        </w:numPr>
        <w:suppressAutoHyphens/>
        <w:spacing w:after="0" w:line="240" w:lineRule="auto"/>
        <w:contextualSpacing w:val="0"/>
        <w:jc w:val="both"/>
        <w:rPr>
          <w:rFonts w:ascii="Times New Roman" w:hAnsi="Times New Roman"/>
        </w:rPr>
      </w:pPr>
      <w:r w:rsidRPr="003D1995">
        <w:rPr>
          <w:rFonts w:ascii="Times New Roman" w:hAnsi="Times New Roman"/>
        </w:rPr>
        <w:t>Obszar, na którym przetwarzane będą dane osobowe:</w:t>
      </w:r>
      <w:r w:rsidR="00DA6D16" w:rsidRPr="003D1995">
        <w:rPr>
          <w:rStyle w:val="Odwoanieprzypisudolnego"/>
          <w:rFonts w:ascii="Times New Roman" w:hAnsi="Times New Roman"/>
        </w:rPr>
        <w:footnoteReference w:id="3"/>
      </w:r>
      <w:r w:rsidRPr="003D1995">
        <w:rPr>
          <w:rFonts w:ascii="Times New Roman" w:hAnsi="Times New Roman"/>
        </w:rPr>
        <w:t xml:space="preserve"> </w:t>
      </w:r>
      <w:r w:rsidR="00E87F77" w:rsidRPr="003D1995">
        <w:rPr>
          <w:rFonts w:ascii="Times New Roman" w:hAnsi="Times New Roman"/>
        </w:rPr>
        <w:t xml:space="preserve">……………… </w:t>
      </w:r>
    </w:p>
    <w:p w14:paraId="62F368E9" w14:textId="77777777" w:rsidR="00EB5C8F" w:rsidRDefault="00EB5C8F" w:rsidP="003D1995">
      <w:pPr>
        <w:pStyle w:val="Jasnasiatkaakcent31"/>
        <w:suppressAutoHyphens/>
        <w:spacing w:after="0" w:line="240" w:lineRule="auto"/>
        <w:ind w:left="1080"/>
        <w:contextualSpacing w:val="0"/>
        <w:jc w:val="both"/>
        <w:rPr>
          <w:rFonts w:ascii="Times New Roman" w:hAnsi="Times New Roman"/>
        </w:rPr>
      </w:pPr>
    </w:p>
    <w:p w14:paraId="22E0E1EA" w14:textId="24EE3FF7" w:rsidR="00A956EE" w:rsidRPr="003D1995" w:rsidRDefault="00A956EE" w:rsidP="003D1995">
      <w:pPr>
        <w:pStyle w:val="Jasnasiatkaakcent31"/>
        <w:numPr>
          <w:ilvl w:val="0"/>
          <w:numId w:val="21"/>
        </w:numPr>
        <w:suppressAutoHyphens/>
        <w:spacing w:after="0" w:line="240" w:lineRule="auto"/>
        <w:contextualSpacing w:val="0"/>
        <w:jc w:val="both"/>
        <w:rPr>
          <w:rFonts w:ascii="Times New Roman" w:hAnsi="Times New Roman"/>
        </w:rPr>
      </w:pPr>
      <w:r w:rsidRPr="003D1995">
        <w:rPr>
          <w:rFonts w:ascii="Times New Roman" w:hAnsi="Times New Roman"/>
        </w:rPr>
        <w:t>Dane kontaktowe Stron</w:t>
      </w:r>
      <w:r w:rsidR="00B92403" w:rsidRPr="003D1995">
        <w:rPr>
          <w:rFonts w:ascii="Times New Roman" w:hAnsi="Times New Roman"/>
        </w:rPr>
        <w:t xml:space="preserve"> Umowy powierzenia danych osobowych</w:t>
      </w:r>
      <w:r w:rsidRPr="003D1995">
        <w:rPr>
          <w:rFonts w:ascii="Times New Roman" w:hAnsi="Times New Roman"/>
        </w:rPr>
        <w:t xml:space="preserve">: </w:t>
      </w:r>
    </w:p>
    <w:p w14:paraId="303C1D96" w14:textId="2340BA53" w:rsidR="00B92403" w:rsidRPr="003D1995" w:rsidRDefault="00A956EE" w:rsidP="003D1995">
      <w:pPr>
        <w:pStyle w:val="Akapitzlist"/>
        <w:numPr>
          <w:ilvl w:val="0"/>
          <w:numId w:val="23"/>
        </w:numPr>
        <w:contextualSpacing w:val="0"/>
        <w:jc w:val="both"/>
        <w:rPr>
          <w:sz w:val="22"/>
          <w:szCs w:val="22"/>
        </w:rPr>
      </w:pPr>
      <w:r w:rsidRPr="003D1995">
        <w:rPr>
          <w:sz w:val="22"/>
          <w:szCs w:val="22"/>
        </w:rPr>
        <w:t xml:space="preserve">Wszelka korespondencja w sprawach związanych z </w:t>
      </w:r>
      <w:r w:rsidR="00360AA8">
        <w:rPr>
          <w:sz w:val="22"/>
          <w:szCs w:val="22"/>
        </w:rPr>
        <w:t>u</w:t>
      </w:r>
      <w:r w:rsidRPr="003D1995">
        <w:rPr>
          <w:sz w:val="22"/>
          <w:szCs w:val="22"/>
        </w:rPr>
        <w:t xml:space="preserve">mową </w:t>
      </w:r>
      <w:r w:rsidR="00B92403" w:rsidRPr="003D1995">
        <w:rPr>
          <w:sz w:val="22"/>
          <w:szCs w:val="22"/>
        </w:rPr>
        <w:t xml:space="preserve">główną oraz umową powierzenia danych osobowych </w:t>
      </w:r>
      <w:r w:rsidRPr="003D1995">
        <w:rPr>
          <w:sz w:val="22"/>
          <w:szCs w:val="22"/>
        </w:rPr>
        <w:t xml:space="preserve">będzie kierowana do </w:t>
      </w:r>
      <w:r w:rsidR="00B92403" w:rsidRPr="003D1995">
        <w:rPr>
          <w:sz w:val="22"/>
          <w:szCs w:val="22"/>
        </w:rPr>
        <w:t xml:space="preserve">Administratora </w:t>
      </w:r>
      <w:r w:rsidRPr="003D1995">
        <w:rPr>
          <w:sz w:val="22"/>
          <w:szCs w:val="22"/>
        </w:rPr>
        <w:t xml:space="preserve"> na następujące dane kontaktowe: </w:t>
      </w:r>
    </w:p>
    <w:p w14:paraId="56EC2BCD" w14:textId="4589CAC4" w:rsidR="00B92403" w:rsidRPr="003D1995" w:rsidRDefault="00A956EE" w:rsidP="003D1995">
      <w:pPr>
        <w:pStyle w:val="Akapitzlist"/>
        <w:numPr>
          <w:ilvl w:val="1"/>
          <w:numId w:val="20"/>
        </w:numPr>
        <w:contextualSpacing w:val="0"/>
        <w:jc w:val="both"/>
        <w:rPr>
          <w:sz w:val="22"/>
          <w:szCs w:val="22"/>
        </w:rPr>
      </w:pPr>
      <w:r w:rsidRPr="003D1995">
        <w:rPr>
          <w:sz w:val="22"/>
          <w:szCs w:val="22"/>
        </w:rPr>
        <w:t xml:space="preserve">Lotnicze Pogotowie Ratunkowe, ul. Księżycowa 5, Warszawa 01-934, </w:t>
      </w:r>
      <w:r w:rsidR="00B92403" w:rsidRPr="003D1995">
        <w:rPr>
          <w:sz w:val="22"/>
          <w:szCs w:val="22"/>
        </w:rPr>
        <w:t xml:space="preserve"> </w:t>
      </w:r>
    </w:p>
    <w:p w14:paraId="25CD8D4F" w14:textId="77777777" w:rsidR="00B92403" w:rsidRPr="003D1995" w:rsidRDefault="00A956EE" w:rsidP="003D1995">
      <w:pPr>
        <w:pStyle w:val="Akapitzlist"/>
        <w:numPr>
          <w:ilvl w:val="1"/>
          <w:numId w:val="20"/>
        </w:numPr>
        <w:contextualSpacing w:val="0"/>
        <w:jc w:val="both"/>
        <w:rPr>
          <w:sz w:val="22"/>
          <w:szCs w:val="22"/>
        </w:rPr>
      </w:pPr>
      <w:r w:rsidRPr="003D1995">
        <w:rPr>
          <w:sz w:val="22"/>
          <w:szCs w:val="22"/>
        </w:rPr>
        <w:t xml:space="preserve">tel. 22 22 99 931, </w:t>
      </w:r>
    </w:p>
    <w:p w14:paraId="28479843" w14:textId="425977A0" w:rsidR="00A956EE" w:rsidRPr="003D1995" w:rsidRDefault="00A956EE" w:rsidP="003D1995">
      <w:pPr>
        <w:pStyle w:val="Akapitzlist"/>
        <w:numPr>
          <w:ilvl w:val="1"/>
          <w:numId w:val="20"/>
        </w:numPr>
        <w:contextualSpacing w:val="0"/>
        <w:jc w:val="both"/>
        <w:rPr>
          <w:sz w:val="22"/>
          <w:szCs w:val="22"/>
        </w:rPr>
      </w:pPr>
      <w:r w:rsidRPr="003D1995">
        <w:rPr>
          <w:sz w:val="22"/>
          <w:szCs w:val="22"/>
        </w:rPr>
        <w:t>email</w:t>
      </w:r>
      <w:r w:rsidR="00B65352">
        <w:rPr>
          <w:sz w:val="22"/>
          <w:szCs w:val="22"/>
        </w:rPr>
        <w:t>:</w:t>
      </w:r>
      <w:r w:rsidRPr="003D1995">
        <w:rPr>
          <w:sz w:val="22"/>
          <w:szCs w:val="22"/>
        </w:rPr>
        <w:t xml:space="preserve"> </w:t>
      </w:r>
      <w:hyperlink r:id="rId9" w:history="1">
        <w:r w:rsidR="00B92403" w:rsidRPr="003D1995">
          <w:rPr>
            <w:rStyle w:val="Hipercze"/>
            <w:sz w:val="22"/>
            <w:szCs w:val="22"/>
          </w:rPr>
          <w:t>sekretariat@lpr.com.pl</w:t>
        </w:r>
      </w:hyperlink>
      <w:r w:rsidR="00B92403" w:rsidRPr="003D1995">
        <w:rPr>
          <w:sz w:val="22"/>
          <w:szCs w:val="22"/>
        </w:rPr>
        <w:t xml:space="preserve"> </w:t>
      </w:r>
    </w:p>
    <w:p w14:paraId="5DA91C67" w14:textId="2E94CFD5" w:rsidR="00A956EE" w:rsidRPr="003D1995" w:rsidRDefault="00A956EE" w:rsidP="003D1995">
      <w:pPr>
        <w:pStyle w:val="Akapitzlist"/>
        <w:numPr>
          <w:ilvl w:val="0"/>
          <w:numId w:val="23"/>
        </w:numPr>
        <w:jc w:val="both"/>
        <w:rPr>
          <w:sz w:val="22"/>
          <w:szCs w:val="22"/>
        </w:rPr>
      </w:pPr>
      <w:r w:rsidRPr="003D1995">
        <w:rPr>
          <w:sz w:val="22"/>
          <w:szCs w:val="22"/>
        </w:rPr>
        <w:t xml:space="preserve">Wszelka korespondencja w sprawach związanych z Umową </w:t>
      </w:r>
      <w:r w:rsidR="00B92403" w:rsidRPr="003D1995">
        <w:rPr>
          <w:sz w:val="22"/>
          <w:szCs w:val="22"/>
        </w:rPr>
        <w:t xml:space="preserve">powierzenia </w:t>
      </w:r>
      <w:r w:rsidR="00287CF8" w:rsidRPr="003D1995">
        <w:rPr>
          <w:sz w:val="22"/>
          <w:szCs w:val="22"/>
        </w:rPr>
        <w:t>danych</w:t>
      </w:r>
      <w:r w:rsidR="00B92403" w:rsidRPr="003D1995">
        <w:rPr>
          <w:sz w:val="22"/>
          <w:szCs w:val="22"/>
        </w:rPr>
        <w:t xml:space="preserve"> osobowych </w:t>
      </w:r>
      <w:r w:rsidRPr="003D1995">
        <w:rPr>
          <w:sz w:val="22"/>
          <w:szCs w:val="22"/>
        </w:rPr>
        <w:t xml:space="preserve">będzie kierowana do </w:t>
      </w:r>
      <w:r w:rsidR="00B92403" w:rsidRPr="003D1995">
        <w:rPr>
          <w:sz w:val="22"/>
          <w:szCs w:val="22"/>
        </w:rPr>
        <w:t xml:space="preserve">Podmiotu przetwarzającego </w:t>
      </w:r>
      <w:r w:rsidRPr="003D1995">
        <w:rPr>
          <w:sz w:val="22"/>
          <w:szCs w:val="22"/>
        </w:rPr>
        <w:t xml:space="preserve">na następujące dane kontaktowe: </w:t>
      </w:r>
    </w:p>
    <w:p w14:paraId="69F48AAC" w14:textId="2DFE8842" w:rsidR="00B92403" w:rsidRPr="003D1995" w:rsidRDefault="00B92403" w:rsidP="00B65352">
      <w:pPr>
        <w:pStyle w:val="Akapitzlist"/>
        <w:numPr>
          <w:ilvl w:val="0"/>
          <w:numId w:val="24"/>
        </w:numPr>
        <w:ind w:left="1418"/>
        <w:jc w:val="both"/>
        <w:rPr>
          <w:sz w:val="22"/>
          <w:szCs w:val="22"/>
        </w:rPr>
      </w:pPr>
      <w:r w:rsidRPr="003D1995">
        <w:rPr>
          <w:sz w:val="22"/>
          <w:szCs w:val="22"/>
        </w:rPr>
        <w:t>adres:</w:t>
      </w:r>
      <w:r w:rsidR="00865DDE">
        <w:rPr>
          <w:sz w:val="22"/>
          <w:szCs w:val="22"/>
        </w:rPr>
        <w:t xml:space="preserve"> Lotnicze Pogotowie Ratunkowe, ul Księżycowa 5, 01-934 Warszawa</w:t>
      </w:r>
    </w:p>
    <w:p w14:paraId="4181FCFE" w14:textId="33480ED1" w:rsidR="00B92403" w:rsidRPr="003D1995" w:rsidRDefault="00B92403" w:rsidP="00B65352">
      <w:pPr>
        <w:pStyle w:val="Akapitzlist"/>
        <w:numPr>
          <w:ilvl w:val="0"/>
          <w:numId w:val="24"/>
        </w:numPr>
        <w:ind w:left="1418"/>
        <w:jc w:val="both"/>
        <w:rPr>
          <w:sz w:val="22"/>
          <w:szCs w:val="22"/>
        </w:rPr>
      </w:pPr>
      <w:r w:rsidRPr="003D1995">
        <w:rPr>
          <w:sz w:val="22"/>
          <w:szCs w:val="22"/>
        </w:rPr>
        <w:t xml:space="preserve">tel. </w:t>
      </w:r>
      <w:r w:rsidR="00865DDE">
        <w:rPr>
          <w:sz w:val="22"/>
          <w:szCs w:val="22"/>
        </w:rPr>
        <w:t>785 390 188</w:t>
      </w:r>
    </w:p>
    <w:p w14:paraId="35819BA0" w14:textId="6B65DE3F" w:rsidR="00B92403" w:rsidRPr="003D1995" w:rsidRDefault="009436C2" w:rsidP="00B65352">
      <w:pPr>
        <w:pStyle w:val="Akapitzlist"/>
        <w:numPr>
          <w:ilvl w:val="0"/>
          <w:numId w:val="24"/>
        </w:numPr>
        <w:ind w:left="1418"/>
        <w:jc w:val="both"/>
        <w:rPr>
          <w:sz w:val="22"/>
          <w:szCs w:val="22"/>
        </w:rPr>
      </w:pPr>
      <w:r>
        <w:rPr>
          <w:sz w:val="22"/>
          <w:szCs w:val="22"/>
        </w:rPr>
        <w:t>e</w:t>
      </w:r>
      <w:r w:rsidR="00B92403" w:rsidRPr="003D1995">
        <w:rPr>
          <w:sz w:val="22"/>
          <w:szCs w:val="22"/>
        </w:rPr>
        <w:t xml:space="preserve">mail: </w:t>
      </w:r>
      <w:hyperlink r:id="rId10" w:history="1">
        <w:r w:rsidR="00865DDE" w:rsidRPr="00B65352">
          <w:rPr>
            <w:rStyle w:val="Hipercze"/>
            <w:sz w:val="22"/>
            <w:szCs w:val="22"/>
          </w:rPr>
          <w:t>iod@lpr.com.pl</w:t>
        </w:r>
      </w:hyperlink>
    </w:p>
    <w:p w14:paraId="3BB381FF" w14:textId="5E850EB2" w:rsidR="00A956EE" w:rsidRPr="003D1995" w:rsidRDefault="00A956EE" w:rsidP="003D1995">
      <w:pPr>
        <w:pStyle w:val="Jasnasiatkaakcent31"/>
        <w:numPr>
          <w:ilvl w:val="0"/>
          <w:numId w:val="23"/>
        </w:numPr>
        <w:suppressAutoHyphens/>
        <w:spacing w:after="0" w:line="240" w:lineRule="auto"/>
        <w:contextualSpacing w:val="0"/>
        <w:jc w:val="both"/>
        <w:rPr>
          <w:rFonts w:ascii="Times New Roman" w:hAnsi="Times New Roman"/>
        </w:rPr>
      </w:pPr>
      <w:r w:rsidRPr="003D1995">
        <w:rPr>
          <w:rFonts w:ascii="Times New Roman" w:hAnsi="Times New Roman"/>
        </w:rPr>
        <w:t>Dane przedstawicieli Stron</w:t>
      </w:r>
      <w:r w:rsidR="00B92403" w:rsidRPr="003D1995">
        <w:rPr>
          <w:rFonts w:ascii="Times New Roman" w:hAnsi="Times New Roman"/>
        </w:rPr>
        <w:t xml:space="preserve"> Umowy powierzenia danych osobowych </w:t>
      </w:r>
      <w:r w:rsidRPr="003D1995">
        <w:rPr>
          <w:rFonts w:ascii="Times New Roman" w:hAnsi="Times New Roman"/>
        </w:rPr>
        <w:t>:</w:t>
      </w:r>
    </w:p>
    <w:p w14:paraId="708EE0A9" w14:textId="3743ED33" w:rsidR="00A956EE" w:rsidRPr="003D1995" w:rsidRDefault="00B92403" w:rsidP="00B65352">
      <w:pPr>
        <w:pStyle w:val="Akapitzlist"/>
        <w:numPr>
          <w:ilvl w:val="0"/>
          <w:numId w:val="19"/>
        </w:numPr>
        <w:ind w:left="1418"/>
        <w:contextualSpacing w:val="0"/>
        <w:jc w:val="both"/>
        <w:rPr>
          <w:sz w:val="22"/>
          <w:szCs w:val="22"/>
        </w:rPr>
      </w:pPr>
      <w:r w:rsidRPr="003D1995">
        <w:rPr>
          <w:sz w:val="22"/>
          <w:szCs w:val="22"/>
        </w:rPr>
        <w:t xml:space="preserve">Podmiot przetwarzający </w:t>
      </w:r>
      <w:r w:rsidR="00A956EE" w:rsidRPr="003D1995">
        <w:rPr>
          <w:sz w:val="22"/>
          <w:szCs w:val="22"/>
        </w:rPr>
        <w:t xml:space="preserve">w kontaktach z </w:t>
      </w:r>
      <w:r w:rsidRPr="003D1995">
        <w:rPr>
          <w:sz w:val="22"/>
          <w:szCs w:val="22"/>
        </w:rPr>
        <w:t xml:space="preserve">administratorem </w:t>
      </w:r>
      <w:r w:rsidR="00A956EE" w:rsidRPr="003D1995">
        <w:rPr>
          <w:sz w:val="22"/>
          <w:szCs w:val="22"/>
        </w:rPr>
        <w:t xml:space="preserve">w zakresie ustaleń Umowy </w:t>
      </w:r>
      <w:r w:rsidRPr="003D1995">
        <w:rPr>
          <w:sz w:val="22"/>
          <w:szCs w:val="22"/>
        </w:rPr>
        <w:t xml:space="preserve">powierzenia danych osobowych </w:t>
      </w:r>
      <w:r w:rsidR="00A956EE" w:rsidRPr="003D1995">
        <w:rPr>
          <w:sz w:val="22"/>
          <w:szCs w:val="22"/>
        </w:rPr>
        <w:t>reprezentować będą następujące osoby: …………………………………….,</w:t>
      </w:r>
    </w:p>
    <w:p w14:paraId="344DA91C" w14:textId="659F79BE" w:rsidR="00A956EE" w:rsidRPr="003D1995" w:rsidRDefault="00B92403" w:rsidP="00B65352">
      <w:pPr>
        <w:pStyle w:val="Akapitzlist"/>
        <w:numPr>
          <w:ilvl w:val="0"/>
          <w:numId w:val="19"/>
        </w:numPr>
        <w:ind w:left="1418"/>
        <w:contextualSpacing w:val="0"/>
        <w:jc w:val="both"/>
        <w:rPr>
          <w:sz w:val="22"/>
          <w:szCs w:val="22"/>
        </w:rPr>
      </w:pPr>
      <w:r w:rsidRPr="003D1995">
        <w:rPr>
          <w:sz w:val="22"/>
          <w:szCs w:val="22"/>
        </w:rPr>
        <w:t xml:space="preserve">Administratora </w:t>
      </w:r>
      <w:r w:rsidR="00A956EE" w:rsidRPr="003D1995">
        <w:rPr>
          <w:sz w:val="22"/>
          <w:szCs w:val="22"/>
        </w:rPr>
        <w:t xml:space="preserve">w kontaktach z </w:t>
      </w:r>
      <w:r w:rsidRPr="003D1995">
        <w:rPr>
          <w:sz w:val="22"/>
          <w:szCs w:val="22"/>
        </w:rPr>
        <w:t xml:space="preserve">Podmiotem przetwarzającym </w:t>
      </w:r>
      <w:r w:rsidR="00A956EE" w:rsidRPr="003D1995">
        <w:rPr>
          <w:sz w:val="22"/>
          <w:szCs w:val="22"/>
        </w:rPr>
        <w:t xml:space="preserve"> w zakresie ustaleń Umowy </w:t>
      </w:r>
      <w:r w:rsidRPr="003D1995">
        <w:rPr>
          <w:sz w:val="22"/>
          <w:szCs w:val="22"/>
        </w:rPr>
        <w:t xml:space="preserve">powierzenia danych osobowych </w:t>
      </w:r>
      <w:r w:rsidR="00A956EE" w:rsidRPr="003D1995">
        <w:rPr>
          <w:sz w:val="22"/>
          <w:szCs w:val="22"/>
        </w:rPr>
        <w:t xml:space="preserve">reprezentować będą następujące osoby: </w:t>
      </w:r>
      <w:r w:rsidR="00865DDE">
        <w:rPr>
          <w:sz w:val="22"/>
          <w:szCs w:val="22"/>
        </w:rPr>
        <w:t xml:space="preserve">Agnieszka Augustyniak </w:t>
      </w:r>
      <w:hyperlink r:id="rId11" w:history="1">
        <w:r w:rsidR="00865DDE" w:rsidRPr="00B65352">
          <w:rPr>
            <w:rStyle w:val="Hipercze"/>
            <w:sz w:val="22"/>
            <w:szCs w:val="22"/>
          </w:rPr>
          <w:t>iod@lpr.com.pl</w:t>
        </w:r>
      </w:hyperlink>
    </w:p>
    <w:bookmarkEnd w:id="4"/>
    <w:p w14:paraId="318D0291" w14:textId="77777777" w:rsidR="00B92403" w:rsidRPr="003D1995" w:rsidRDefault="00B92403" w:rsidP="00EB5C8F">
      <w:pPr>
        <w:pStyle w:val="Akapitzlist"/>
        <w:numPr>
          <w:ilvl w:val="0"/>
          <w:numId w:val="23"/>
        </w:numPr>
        <w:jc w:val="both"/>
        <w:rPr>
          <w:sz w:val="22"/>
          <w:szCs w:val="22"/>
        </w:rPr>
      </w:pPr>
      <w:r w:rsidRPr="003D1995">
        <w:rPr>
          <w:sz w:val="22"/>
          <w:szCs w:val="22"/>
        </w:rPr>
        <w:t xml:space="preserve">Dane specjalistów Stron Umowy powierzenia danych osobowych w zakresie ochrony danych osobowych </w:t>
      </w:r>
    </w:p>
    <w:p w14:paraId="3C562EC2" w14:textId="77777777" w:rsidR="00B92403" w:rsidRPr="003D1995" w:rsidRDefault="00B92403" w:rsidP="003D1995">
      <w:pPr>
        <w:pStyle w:val="Akapitzlist"/>
        <w:ind w:left="993" w:hanging="273"/>
        <w:jc w:val="both"/>
        <w:rPr>
          <w:sz w:val="22"/>
          <w:szCs w:val="22"/>
        </w:rPr>
      </w:pPr>
    </w:p>
    <w:p w14:paraId="3DE5D629" w14:textId="637593A0" w:rsidR="00C71FBE" w:rsidRPr="00B65352" w:rsidRDefault="00B92403" w:rsidP="00B65352">
      <w:pPr>
        <w:pStyle w:val="Akapitzlist"/>
        <w:numPr>
          <w:ilvl w:val="0"/>
          <w:numId w:val="25"/>
        </w:numPr>
        <w:ind w:left="1560" w:hanging="426"/>
        <w:jc w:val="both"/>
        <w:rPr>
          <w:sz w:val="22"/>
          <w:szCs w:val="22"/>
        </w:rPr>
      </w:pPr>
      <w:r w:rsidRPr="003D1995">
        <w:rPr>
          <w:sz w:val="22"/>
          <w:szCs w:val="22"/>
        </w:rPr>
        <w:t>Inspektor Ochrony Danych LPR</w:t>
      </w:r>
      <w:r w:rsidR="00B65352">
        <w:rPr>
          <w:sz w:val="22"/>
          <w:szCs w:val="22"/>
        </w:rPr>
        <w:t>,</w:t>
      </w:r>
      <w:r w:rsidRPr="003D1995">
        <w:rPr>
          <w:sz w:val="22"/>
          <w:szCs w:val="22"/>
        </w:rPr>
        <w:t xml:space="preserve"> </w:t>
      </w:r>
      <w:hyperlink r:id="rId12" w:history="1">
        <w:r w:rsidR="00C71FBE" w:rsidRPr="00B65352">
          <w:rPr>
            <w:rStyle w:val="Hipercze"/>
            <w:sz w:val="22"/>
            <w:szCs w:val="22"/>
          </w:rPr>
          <w:t>iod@lpr.com.pl</w:t>
        </w:r>
      </w:hyperlink>
      <w:r w:rsidR="00C71FBE" w:rsidRPr="00B65352">
        <w:rPr>
          <w:sz w:val="22"/>
          <w:szCs w:val="22"/>
        </w:rPr>
        <w:t xml:space="preserve"> </w:t>
      </w:r>
    </w:p>
    <w:p w14:paraId="2DFD3A43" w14:textId="77777777" w:rsidR="00773349" w:rsidRDefault="00EB5C8F" w:rsidP="00B65352">
      <w:pPr>
        <w:pStyle w:val="Akapitzlist"/>
        <w:numPr>
          <w:ilvl w:val="0"/>
          <w:numId w:val="25"/>
        </w:numPr>
        <w:ind w:left="1560" w:hanging="426"/>
        <w:jc w:val="both"/>
        <w:rPr>
          <w:sz w:val="22"/>
          <w:szCs w:val="22"/>
        </w:rPr>
      </w:pPr>
      <w:r w:rsidRPr="0088617E">
        <w:rPr>
          <w:sz w:val="22"/>
          <w:szCs w:val="22"/>
        </w:rPr>
        <w:t xml:space="preserve">Inspektor Ochrony Danych </w:t>
      </w:r>
      <w:r w:rsidR="0012512B">
        <w:rPr>
          <w:sz w:val="22"/>
          <w:szCs w:val="22"/>
        </w:rPr>
        <w:t>Podmiotu przetwarzającego</w:t>
      </w:r>
      <w:r w:rsidR="00B65352">
        <w:rPr>
          <w:sz w:val="22"/>
          <w:szCs w:val="22"/>
        </w:rPr>
        <w:t>.</w:t>
      </w:r>
    </w:p>
    <w:p w14:paraId="225D5870" w14:textId="4D2C0D0B" w:rsidR="00A956EE" w:rsidRPr="00B65352" w:rsidRDefault="00C71FBE" w:rsidP="00773349">
      <w:pPr>
        <w:pStyle w:val="Akapitzlist"/>
        <w:ind w:left="1560"/>
        <w:jc w:val="both"/>
        <w:rPr>
          <w:sz w:val="22"/>
          <w:szCs w:val="22"/>
        </w:rPr>
      </w:pPr>
      <w:r w:rsidRPr="0088617E">
        <w:rPr>
          <w:sz w:val="22"/>
          <w:szCs w:val="22"/>
        </w:rPr>
        <w:t xml:space="preserve"> </w:t>
      </w:r>
      <w:r w:rsidR="00A956EE" w:rsidRPr="00B65352">
        <w:rPr>
          <w:sz w:val="22"/>
          <w:szCs w:val="22"/>
        </w:rPr>
        <w:br w:type="page"/>
      </w:r>
    </w:p>
    <w:p w14:paraId="72167C2E" w14:textId="77777777" w:rsidR="00A956EE" w:rsidRPr="003D1995" w:rsidRDefault="00A956EE" w:rsidP="003D1995">
      <w:pPr>
        <w:pStyle w:val="Tytu"/>
        <w:spacing w:line="240" w:lineRule="auto"/>
        <w:jc w:val="right"/>
        <w:rPr>
          <w:rFonts w:ascii="Times New Roman" w:hAnsi="Times New Roman" w:cs="Times New Roman"/>
          <w:i/>
          <w:color w:val="auto"/>
          <w:sz w:val="22"/>
        </w:rPr>
      </w:pPr>
      <w:r w:rsidRPr="003D1995">
        <w:rPr>
          <w:rFonts w:ascii="Times New Roman" w:hAnsi="Times New Roman" w:cs="Times New Roman"/>
          <w:color w:val="auto"/>
          <w:sz w:val="22"/>
        </w:rPr>
        <w:t>ZAŁĄCZNIK B</w:t>
      </w:r>
    </w:p>
    <w:p w14:paraId="61A31094" w14:textId="77777777" w:rsidR="00C71FBE" w:rsidRPr="003D1995" w:rsidRDefault="00A956EE" w:rsidP="003D1995">
      <w:pPr>
        <w:pStyle w:val="Podtytu"/>
        <w:spacing w:line="240" w:lineRule="auto"/>
        <w:rPr>
          <w:rFonts w:ascii="Times New Roman" w:hAnsi="Times New Roman" w:cs="Times New Roman"/>
          <w:color w:val="auto"/>
          <w:sz w:val="22"/>
        </w:rPr>
      </w:pPr>
      <w:r w:rsidRPr="003D1995">
        <w:rPr>
          <w:rFonts w:ascii="Times New Roman" w:hAnsi="Times New Roman" w:cs="Times New Roman"/>
          <w:color w:val="auto"/>
          <w:sz w:val="22"/>
        </w:rPr>
        <w:t>WYKAZ DALSZYCH PODMIOTÓW PRZETWARZAJĄCYCH</w:t>
      </w:r>
      <w:r w:rsidR="00C71FBE" w:rsidRPr="003D1995">
        <w:rPr>
          <w:rFonts w:ascii="Times New Roman" w:hAnsi="Times New Roman" w:cs="Times New Roman"/>
          <w:color w:val="auto"/>
          <w:sz w:val="22"/>
        </w:rPr>
        <w:t xml:space="preserve"> </w:t>
      </w:r>
    </w:p>
    <w:p w14:paraId="63A6D317" w14:textId="58E7AE8F" w:rsidR="00A956EE" w:rsidRPr="003D1995" w:rsidRDefault="00C71FBE" w:rsidP="003D1995">
      <w:pPr>
        <w:pStyle w:val="Podtytu"/>
        <w:spacing w:line="240" w:lineRule="auto"/>
        <w:rPr>
          <w:rFonts w:ascii="Times New Roman" w:hAnsi="Times New Roman" w:cs="Times New Roman"/>
          <w:color w:val="auto"/>
          <w:sz w:val="22"/>
        </w:rPr>
      </w:pPr>
      <w:r w:rsidRPr="003D1995">
        <w:rPr>
          <w:rFonts w:ascii="Times New Roman" w:hAnsi="Times New Roman" w:cs="Times New Roman"/>
          <w:color w:val="auto"/>
          <w:sz w:val="22"/>
        </w:rPr>
        <w:t>(PODWYKONAWCÓW/ PODPROCESORÓW</w:t>
      </w:r>
      <w:r w:rsidR="004101E2">
        <w:rPr>
          <w:rFonts w:ascii="Times New Roman" w:hAnsi="Times New Roman" w:cs="Times New Roman"/>
          <w:color w:val="auto"/>
          <w:sz w:val="22"/>
        </w:rPr>
        <w:t xml:space="preserve"> wraz z numerem NIP</w:t>
      </w:r>
      <w:r w:rsidR="002C3871">
        <w:rPr>
          <w:rFonts w:ascii="Times New Roman" w:hAnsi="Times New Roman" w:cs="Times New Roman"/>
          <w:color w:val="auto"/>
          <w:sz w:val="22"/>
        </w:rPr>
        <w:t xml:space="preserve"> lub</w:t>
      </w:r>
      <w:r w:rsidR="004101E2">
        <w:rPr>
          <w:rFonts w:ascii="Times New Roman" w:hAnsi="Times New Roman" w:cs="Times New Roman"/>
          <w:color w:val="auto"/>
          <w:sz w:val="22"/>
        </w:rPr>
        <w:t xml:space="preserve"> KRS a w przypadku podwykonawcy zagranicznego nr wpisu wraz z podaniem organu rejestrowego</w:t>
      </w:r>
      <w:r w:rsidR="002C3871">
        <w:rPr>
          <w:rFonts w:ascii="Times New Roman" w:hAnsi="Times New Roman" w:cs="Times New Roman"/>
          <w:color w:val="auto"/>
          <w:sz w:val="22"/>
        </w:rPr>
        <w:t>, a w przypadku osoby fizycznej dopisek – osoba fizyczna</w:t>
      </w:r>
      <w:r w:rsidRPr="003D1995">
        <w:rPr>
          <w:rFonts w:ascii="Times New Roman" w:hAnsi="Times New Roman" w:cs="Times New Roman"/>
          <w:color w:val="auto"/>
          <w:sz w:val="22"/>
        </w:rPr>
        <w:t>)</w:t>
      </w:r>
    </w:p>
    <w:p w14:paraId="4BD3C983" w14:textId="77777777" w:rsidR="00C71FBE" w:rsidRPr="003D1995" w:rsidRDefault="00C71FBE" w:rsidP="003D1995">
      <w:pPr>
        <w:spacing w:after="120"/>
        <w:jc w:val="both"/>
        <w:rPr>
          <w:sz w:val="22"/>
          <w:szCs w:val="22"/>
        </w:rPr>
      </w:pPr>
    </w:p>
    <w:p w14:paraId="19146882" w14:textId="00B88E52" w:rsidR="00C71FBE" w:rsidRPr="003D1995" w:rsidRDefault="00C71FBE" w:rsidP="003D1995">
      <w:pPr>
        <w:spacing w:after="120"/>
        <w:jc w:val="both"/>
        <w:rPr>
          <w:sz w:val="22"/>
          <w:szCs w:val="22"/>
        </w:rPr>
      </w:pPr>
      <w:r w:rsidRPr="003D1995">
        <w:rPr>
          <w:sz w:val="22"/>
          <w:szCs w:val="22"/>
        </w:rPr>
        <w:t xml:space="preserve">Umowa powierzenia danych osobowych dotyczy umowy nr ………………………. z dnia …………  r. </w:t>
      </w:r>
    </w:p>
    <w:p w14:paraId="32E4B5FD" w14:textId="77777777" w:rsidR="00A956EE" w:rsidRPr="003D1995" w:rsidRDefault="00A956EE" w:rsidP="00EB5C8F">
      <w:pPr>
        <w:pStyle w:val="Akapitzlist"/>
        <w:ind w:left="0"/>
        <w:contextualSpacing w:val="0"/>
        <w:jc w:val="both"/>
        <w:rPr>
          <w:sz w:val="22"/>
          <w:szCs w:val="22"/>
        </w:rPr>
      </w:pPr>
    </w:p>
    <w:p w14:paraId="0B26795D" w14:textId="267EACFB" w:rsidR="00A956EE" w:rsidRPr="003D1995" w:rsidRDefault="00A956EE" w:rsidP="003D1995">
      <w:pPr>
        <w:pStyle w:val="Akapitzlist"/>
        <w:ind w:left="0"/>
        <w:contextualSpacing w:val="0"/>
        <w:jc w:val="both"/>
        <w:rPr>
          <w:sz w:val="22"/>
          <w:szCs w:val="22"/>
        </w:rPr>
      </w:pPr>
      <w:r w:rsidRPr="003D1995">
        <w:rPr>
          <w:sz w:val="22"/>
          <w:szCs w:val="22"/>
        </w:rPr>
        <w:t>Podwykonawcy:</w:t>
      </w:r>
    </w:p>
    <w:p w14:paraId="5E0A9F14" w14:textId="77777777" w:rsidR="00A956EE" w:rsidRPr="003D1995" w:rsidRDefault="00A956EE" w:rsidP="003D1995">
      <w:pPr>
        <w:pStyle w:val="Akapitzlist"/>
        <w:numPr>
          <w:ilvl w:val="0"/>
          <w:numId w:val="16"/>
        </w:numPr>
        <w:ind w:left="284" w:hanging="284"/>
        <w:contextualSpacing w:val="0"/>
        <w:jc w:val="both"/>
        <w:rPr>
          <w:sz w:val="22"/>
          <w:szCs w:val="22"/>
        </w:rPr>
      </w:pPr>
      <w:r w:rsidRPr="003D1995">
        <w:rPr>
          <w:sz w:val="22"/>
          <w:szCs w:val="22"/>
        </w:rPr>
        <w:t>………………….</w:t>
      </w:r>
    </w:p>
    <w:p w14:paraId="5885A83E" w14:textId="77777777" w:rsidR="00A956EE" w:rsidRPr="003D1995" w:rsidRDefault="00A956EE" w:rsidP="003D1995">
      <w:pPr>
        <w:pStyle w:val="Akapitzlist"/>
        <w:numPr>
          <w:ilvl w:val="0"/>
          <w:numId w:val="16"/>
        </w:numPr>
        <w:ind w:left="284" w:hanging="284"/>
        <w:contextualSpacing w:val="0"/>
        <w:jc w:val="both"/>
        <w:rPr>
          <w:sz w:val="22"/>
          <w:szCs w:val="22"/>
        </w:rPr>
      </w:pPr>
      <w:r w:rsidRPr="003D1995">
        <w:rPr>
          <w:sz w:val="22"/>
          <w:szCs w:val="22"/>
        </w:rPr>
        <w:t>…………………</w:t>
      </w:r>
    </w:p>
    <w:p w14:paraId="1A943488" w14:textId="77777777" w:rsidR="00A956EE" w:rsidRPr="003D1995" w:rsidRDefault="00A956EE" w:rsidP="00A956EE">
      <w:pPr>
        <w:jc w:val="both"/>
        <w:rPr>
          <w:sz w:val="22"/>
          <w:szCs w:val="22"/>
        </w:rPr>
      </w:pPr>
    </w:p>
    <w:p w14:paraId="42B00F5C" w14:textId="77777777" w:rsidR="00A956EE" w:rsidRPr="003D1995" w:rsidRDefault="00A956EE" w:rsidP="00A956EE">
      <w:pPr>
        <w:pStyle w:val="Akapitzlist"/>
        <w:ind w:left="0"/>
        <w:contextualSpacing w:val="0"/>
        <w:jc w:val="both"/>
        <w:rPr>
          <w:sz w:val="22"/>
          <w:szCs w:val="22"/>
        </w:rPr>
      </w:pPr>
    </w:p>
    <w:p w14:paraId="37D40B5F" w14:textId="77777777" w:rsidR="00A956EE" w:rsidRPr="003D1995" w:rsidRDefault="00A956EE" w:rsidP="00A956EE">
      <w:pPr>
        <w:rPr>
          <w:sz w:val="22"/>
          <w:szCs w:val="22"/>
        </w:rPr>
      </w:pPr>
    </w:p>
    <w:sectPr w:rsidR="00A956EE" w:rsidRPr="003D1995" w:rsidSect="00FA6323">
      <w:headerReference w:type="default" r:id="rId13"/>
      <w:footerReference w:type="default" r:id="rId14"/>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23AEEA" w14:textId="77777777" w:rsidR="00C8626D" w:rsidRDefault="00C8626D" w:rsidP="00FA6323">
      <w:r>
        <w:separator/>
      </w:r>
    </w:p>
  </w:endnote>
  <w:endnote w:type="continuationSeparator" w:id="0">
    <w:p w14:paraId="78922721" w14:textId="77777777" w:rsidR="00C8626D" w:rsidRDefault="00C8626D" w:rsidP="00FA63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6F7D4A" w14:textId="0DD35CF2" w:rsidR="00FA6323" w:rsidRDefault="00FA6323" w:rsidP="0012512B">
    <w:pPr>
      <w:pStyle w:val="Stopka"/>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838747" w14:textId="77777777" w:rsidR="00C8626D" w:rsidRDefault="00C8626D" w:rsidP="00FA6323">
      <w:r>
        <w:separator/>
      </w:r>
    </w:p>
  </w:footnote>
  <w:footnote w:type="continuationSeparator" w:id="0">
    <w:p w14:paraId="0EDB2FA8" w14:textId="77777777" w:rsidR="00C8626D" w:rsidRDefault="00C8626D" w:rsidP="00FA6323">
      <w:r>
        <w:continuationSeparator/>
      </w:r>
    </w:p>
  </w:footnote>
  <w:footnote w:id="1">
    <w:p w14:paraId="0A8CF6D2" w14:textId="08F5C0B1" w:rsidR="00DA6D16" w:rsidRPr="003D1995" w:rsidRDefault="00DA6D16" w:rsidP="003D1995">
      <w:pPr>
        <w:pStyle w:val="Tekstprzypisudolnego"/>
        <w:jc w:val="both"/>
        <w:rPr>
          <w:i/>
        </w:rPr>
      </w:pPr>
      <w:r w:rsidRPr="003D1995">
        <w:rPr>
          <w:rStyle w:val="Odwoanieprzypisudolnego"/>
          <w:i/>
        </w:rPr>
        <w:footnoteRef/>
      </w:r>
      <w:r w:rsidRPr="003D1995">
        <w:rPr>
          <w:i/>
        </w:rPr>
        <w:t xml:space="preserve"> należy uszczegółowić cel np. w celu szkolenia personelu administratora z wydaniem certyfikatów albo w celu dostarczenia systemu kadrowo – płacowego w związku z koniecznością zapewnienia obsługi kadrowo płacowej</w:t>
      </w:r>
    </w:p>
  </w:footnote>
  <w:footnote w:id="2">
    <w:p w14:paraId="043D85D4" w14:textId="046433B1" w:rsidR="00DA6D16" w:rsidRPr="003D1995" w:rsidRDefault="00DA6D16" w:rsidP="003D1995">
      <w:pPr>
        <w:pStyle w:val="Tekstprzypisudolnego"/>
        <w:jc w:val="both"/>
        <w:rPr>
          <w:i/>
        </w:rPr>
      </w:pPr>
      <w:r w:rsidRPr="003D1995">
        <w:rPr>
          <w:rStyle w:val="Odwoanieprzypisudolnego"/>
          <w:i/>
        </w:rPr>
        <w:footnoteRef/>
      </w:r>
      <w:r w:rsidRPr="003D1995">
        <w:rPr>
          <w:i/>
        </w:rPr>
        <w:t xml:space="preserve"> należy podać kategorię osób których dane dotyczą np. pacjentów administratora, personelu administratora, kontrahentów administratora  </w:t>
      </w:r>
    </w:p>
  </w:footnote>
  <w:footnote w:id="3">
    <w:p w14:paraId="40C7661E" w14:textId="3793C312" w:rsidR="00DA6D16" w:rsidRPr="003D1995" w:rsidRDefault="00DA6D16" w:rsidP="003D1995">
      <w:pPr>
        <w:pStyle w:val="Tekstprzypisudolnego"/>
        <w:jc w:val="both"/>
        <w:rPr>
          <w:i/>
        </w:rPr>
      </w:pPr>
      <w:r w:rsidRPr="003D1995">
        <w:rPr>
          <w:rStyle w:val="Odwoanieprzypisudolnego"/>
          <w:i/>
        </w:rPr>
        <w:footnoteRef/>
      </w:r>
      <w:r w:rsidR="00A23FB1" w:rsidRPr="003D1995">
        <w:rPr>
          <w:i/>
        </w:rPr>
        <w:t xml:space="preserve"> j</w:t>
      </w:r>
      <w:r w:rsidRPr="003D1995">
        <w:rPr>
          <w:i/>
        </w:rPr>
        <w:t xml:space="preserve">eśli powierzenie miałoby się wiązać z </w:t>
      </w:r>
      <w:r w:rsidR="00A23FB1" w:rsidRPr="003D1995">
        <w:rPr>
          <w:i/>
        </w:rPr>
        <w:t>państwami trzecimi</w:t>
      </w:r>
      <w:r w:rsidRPr="003D1995">
        <w:rPr>
          <w:i/>
        </w:rPr>
        <w:t xml:space="preserve"> </w:t>
      </w:r>
      <w:r w:rsidR="00A23FB1" w:rsidRPr="003D1995">
        <w:rPr>
          <w:i/>
        </w:rPr>
        <w:t>(</w:t>
      </w:r>
      <w:r w:rsidRPr="003D1995">
        <w:rPr>
          <w:i/>
        </w:rPr>
        <w:t>poza EOG</w:t>
      </w:r>
      <w:r w:rsidR="00A23FB1" w:rsidRPr="003D1995">
        <w:rPr>
          <w:i/>
        </w:rPr>
        <w:t>)</w:t>
      </w:r>
      <w:r w:rsidRPr="003D1995">
        <w:rPr>
          <w:i/>
        </w:rPr>
        <w:t xml:space="preserve"> należy zastosować przepisy RODO związane ze sposobami legalizacji przekazywania danych osobowych poza EOG (art. 44-49</w:t>
      </w:r>
      <w:r w:rsidR="00A23FB1" w:rsidRPr="003D1995">
        <w:rPr>
          <w:i/>
        </w:rPr>
        <w:t xml:space="preserve"> RODO).</w:t>
      </w:r>
      <w:r w:rsidRPr="003D1995">
        <w:rPr>
          <w: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432B90" w14:textId="5CE2BB09" w:rsidR="00773349" w:rsidRPr="00773349" w:rsidRDefault="00773349" w:rsidP="00773349">
    <w:pPr>
      <w:pStyle w:val="Nagwek"/>
    </w:pPr>
    <w:r>
      <w:rPr>
        <w:noProof/>
      </w:rPr>
      <w:drawing>
        <wp:inline distT="0" distB="0" distL="0" distR="0" wp14:anchorId="012E4122" wp14:editId="6685684D">
          <wp:extent cx="5749290" cy="792480"/>
          <wp:effectExtent l="0" t="0" r="3810" b="762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9290" cy="79248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584A72"/>
    <w:multiLevelType w:val="hybridMultilevel"/>
    <w:tmpl w:val="0AB057EE"/>
    <w:lvl w:ilvl="0" w:tplc="AB848AE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0CB6E0B"/>
    <w:multiLevelType w:val="hybridMultilevel"/>
    <w:tmpl w:val="20E69A4E"/>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13A26D90"/>
    <w:multiLevelType w:val="hybridMultilevel"/>
    <w:tmpl w:val="55A61AD0"/>
    <w:lvl w:ilvl="0" w:tplc="DD047D90">
      <w:start w:val="1"/>
      <w:numFmt w:val="lowerLetter"/>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8577554"/>
    <w:multiLevelType w:val="hybridMultilevel"/>
    <w:tmpl w:val="9F785F04"/>
    <w:lvl w:ilvl="0" w:tplc="04150001">
      <w:start w:val="10"/>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E26439D"/>
    <w:multiLevelType w:val="hybridMultilevel"/>
    <w:tmpl w:val="B7E8E9A0"/>
    <w:lvl w:ilvl="0" w:tplc="1CAAF4D8">
      <w:start w:val="1"/>
      <w:numFmt w:val="decimal"/>
      <w:lvlText w:val="%1."/>
      <w:lvlJc w:val="left"/>
      <w:pPr>
        <w:ind w:left="787" w:hanging="360"/>
      </w:pPr>
      <w:rPr>
        <w:rFonts w:hint="default"/>
      </w:rPr>
    </w:lvl>
    <w:lvl w:ilvl="1" w:tplc="04150019" w:tentative="1">
      <w:start w:val="1"/>
      <w:numFmt w:val="lowerLetter"/>
      <w:lvlText w:val="%2."/>
      <w:lvlJc w:val="left"/>
      <w:pPr>
        <w:ind w:left="1507" w:hanging="360"/>
      </w:pPr>
    </w:lvl>
    <w:lvl w:ilvl="2" w:tplc="0415001B" w:tentative="1">
      <w:start w:val="1"/>
      <w:numFmt w:val="lowerRoman"/>
      <w:lvlText w:val="%3."/>
      <w:lvlJc w:val="right"/>
      <w:pPr>
        <w:ind w:left="2227" w:hanging="180"/>
      </w:pPr>
    </w:lvl>
    <w:lvl w:ilvl="3" w:tplc="0415000F" w:tentative="1">
      <w:start w:val="1"/>
      <w:numFmt w:val="decimal"/>
      <w:lvlText w:val="%4."/>
      <w:lvlJc w:val="left"/>
      <w:pPr>
        <w:ind w:left="2947" w:hanging="360"/>
      </w:pPr>
    </w:lvl>
    <w:lvl w:ilvl="4" w:tplc="04150019" w:tentative="1">
      <w:start w:val="1"/>
      <w:numFmt w:val="lowerLetter"/>
      <w:lvlText w:val="%5."/>
      <w:lvlJc w:val="left"/>
      <w:pPr>
        <w:ind w:left="3667" w:hanging="360"/>
      </w:pPr>
    </w:lvl>
    <w:lvl w:ilvl="5" w:tplc="0415001B" w:tentative="1">
      <w:start w:val="1"/>
      <w:numFmt w:val="lowerRoman"/>
      <w:lvlText w:val="%6."/>
      <w:lvlJc w:val="right"/>
      <w:pPr>
        <w:ind w:left="4387" w:hanging="180"/>
      </w:pPr>
    </w:lvl>
    <w:lvl w:ilvl="6" w:tplc="0415000F" w:tentative="1">
      <w:start w:val="1"/>
      <w:numFmt w:val="decimal"/>
      <w:lvlText w:val="%7."/>
      <w:lvlJc w:val="left"/>
      <w:pPr>
        <w:ind w:left="5107" w:hanging="360"/>
      </w:pPr>
    </w:lvl>
    <w:lvl w:ilvl="7" w:tplc="04150019" w:tentative="1">
      <w:start w:val="1"/>
      <w:numFmt w:val="lowerLetter"/>
      <w:lvlText w:val="%8."/>
      <w:lvlJc w:val="left"/>
      <w:pPr>
        <w:ind w:left="5827" w:hanging="360"/>
      </w:pPr>
    </w:lvl>
    <w:lvl w:ilvl="8" w:tplc="0415001B" w:tentative="1">
      <w:start w:val="1"/>
      <w:numFmt w:val="lowerRoman"/>
      <w:lvlText w:val="%9."/>
      <w:lvlJc w:val="right"/>
      <w:pPr>
        <w:ind w:left="6547" w:hanging="180"/>
      </w:pPr>
    </w:lvl>
  </w:abstractNum>
  <w:abstractNum w:abstractNumId="5" w15:restartNumberingAfterBreak="0">
    <w:nsid w:val="22F12EFC"/>
    <w:multiLevelType w:val="hybridMultilevel"/>
    <w:tmpl w:val="8D161D94"/>
    <w:lvl w:ilvl="0" w:tplc="0F1AC3EA">
      <w:start w:val="2"/>
      <w:numFmt w:val="decimal"/>
      <w:lvlText w:val="%1."/>
      <w:lvlJc w:val="left"/>
      <w:pPr>
        <w:ind w:left="4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F52D602">
      <w:start w:val="1"/>
      <w:numFmt w:val="lowerLetter"/>
      <w:lvlText w:val="%2"/>
      <w:lvlJc w:val="left"/>
      <w:pPr>
        <w:ind w:left="10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5FA2D6A">
      <w:start w:val="1"/>
      <w:numFmt w:val="lowerRoman"/>
      <w:lvlText w:val="%3"/>
      <w:lvlJc w:val="left"/>
      <w:pPr>
        <w:ind w:left="18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8962E60">
      <w:start w:val="1"/>
      <w:numFmt w:val="decimal"/>
      <w:lvlText w:val="%4"/>
      <w:lvlJc w:val="left"/>
      <w:pPr>
        <w:ind w:left="25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938A81C">
      <w:start w:val="1"/>
      <w:numFmt w:val="lowerLetter"/>
      <w:lvlText w:val="%5"/>
      <w:lvlJc w:val="left"/>
      <w:pPr>
        <w:ind w:left="325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172A638">
      <w:start w:val="1"/>
      <w:numFmt w:val="lowerRoman"/>
      <w:lvlText w:val="%6"/>
      <w:lvlJc w:val="left"/>
      <w:pPr>
        <w:ind w:left="397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8FC5D7E">
      <w:start w:val="1"/>
      <w:numFmt w:val="decimal"/>
      <w:lvlText w:val="%7"/>
      <w:lvlJc w:val="left"/>
      <w:pPr>
        <w:ind w:left="46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EEECEC6">
      <w:start w:val="1"/>
      <w:numFmt w:val="lowerLetter"/>
      <w:lvlText w:val="%8"/>
      <w:lvlJc w:val="left"/>
      <w:pPr>
        <w:ind w:left="54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F40382A">
      <w:start w:val="1"/>
      <w:numFmt w:val="lowerRoman"/>
      <w:lvlText w:val="%9"/>
      <w:lvlJc w:val="left"/>
      <w:pPr>
        <w:ind w:left="61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26E73404"/>
    <w:multiLevelType w:val="hybridMultilevel"/>
    <w:tmpl w:val="03F8B4A6"/>
    <w:lvl w:ilvl="0" w:tplc="62C82F6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2B2C727C"/>
    <w:multiLevelType w:val="hybridMultilevel"/>
    <w:tmpl w:val="FA4A92EA"/>
    <w:lvl w:ilvl="0" w:tplc="2EFE34AC">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CA86033"/>
    <w:multiLevelType w:val="hybridMultilevel"/>
    <w:tmpl w:val="FD46F4B4"/>
    <w:lvl w:ilvl="0" w:tplc="B20E613E">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2F811B2C"/>
    <w:multiLevelType w:val="hybridMultilevel"/>
    <w:tmpl w:val="C0725938"/>
    <w:lvl w:ilvl="0" w:tplc="14F6628C">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9C44140"/>
    <w:multiLevelType w:val="hybridMultilevel"/>
    <w:tmpl w:val="4E7C5E1C"/>
    <w:lvl w:ilvl="0" w:tplc="2EA26474">
      <w:start w:val="1"/>
      <w:numFmt w:val="decimal"/>
      <w:lvlText w:val="%1."/>
      <w:lvlJc w:val="left"/>
      <w:pPr>
        <w:ind w:left="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B5C2EF8">
      <w:start w:val="1"/>
      <w:numFmt w:val="lowerLetter"/>
      <w:lvlText w:val="%2"/>
      <w:lvlJc w:val="left"/>
      <w:pPr>
        <w:ind w:left="10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6CECF72">
      <w:start w:val="1"/>
      <w:numFmt w:val="lowerRoman"/>
      <w:lvlText w:val="%3"/>
      <w:lvlJc w:val="left"/>
      <w:pPr>
        <w:ind w:left="18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E526BBC">
      <w:start w:val="1"/>
      <w:numFmt w:val="decimal"/>
      <w:lvlText w:val="%4"/>
      <w:lvlJc w:val="left"/>
      <w:pPr>
        <w:ind w:left="25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DA4219E">
      <w:start w:val="1"/>
      <w:numFmt w:val="lowerLetter"/>
      <w:lvlText w:val="%5"/>
      <w:lvlJc w:val="left"/>
      <w:pPr>
        <w:ind w:left="32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44A4E38">
      <w:start w:val="1"/>
      <w:numFmt w:val="lowerRoman"/>
      <w:lvlText w:val="%6"/>
      <w:lvlJc w:val="left"/>
      <w:pPr>
        <w:ind w:left="39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F8CD30A">
      <w:start w:val="1"/>
      <w:numFmt w:val="decimal"/>
      <w:lvlText w:val="%7"/>
      <w:lvlJc w:val="left"/>
      <w:pPr>
        <w:ind w:left="46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F32E246">
      <w:start w:val="1"/>
      <w:numFmt w:val="lowerLetter"/>
      <w:lvlText w:val="%8"/>
      <w:lvlJc w:val="left"/>
      <w:pPr>
        <w:ind w:left="54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9F61C26">
      <w:start w:val="1"/>
      <w:numFmt w:val="lowerRoman"/>
      <w:lvlText w:val="%9"/>
      <w:lvlJc w:val="left"/>
      <w:pPr>
        <w:ind w:left="61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3BEC1995"/>
    <w:multiLevelType w:val="hybridMultilevel"/>
    <w:tmpl w:val="A2565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AB23E3"/>
    <w:multiLevelType w:val="hybridMultilevel"/>
    <w:tmpl w:val="C0725938"/>
    <w:lvl w:ilvl="0" w:tplc="14F6628C">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DEE10C3"/>
    <w:multiLevelType w:val="hybridMultilevel"/>
    <w:tmpl w:val="441AFDBE"/>
    <w:lvl w:ilvl="0" w:tplc="D1486544">
      <w:start w:val="1"/>
      <w:numFmt w:val="decimal"/>
      <w:lvlText w:val="%1."/>
      <w:lvlJc w:val="left"/>
      <w:pPr>
        <w:ind w:left="1440" w:hanging="360"/>
      </w:pPr>
      <w:rPr>
        <w:rFonts w:hint="default"/>
        <w:sz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3EF91609"/>
    <w:multiLevelType w:val="hybridMultilevel"/>
    <w:tmpl w:val="441AFDBE"/>
    <w:lvl w:ilvl="0" w:tplc="D1486544">
      <w:start w:val="1"/>
      <w:numFmt w:val="decimal"/>
      <w:lvlText w:val="%1."/>
      <w:lvlJc w:val="left"/>
      <w:pPr>
        <w:ind w:left="1440" w:hanging="360"/>
      </w:pPr>
      <w:rPr>
        <w:rFonts w:hint="default"/>
        <w:sz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44D974D4"/>
    <w:multiLevelType w:val="hybridMultilevel"/>
    <w:tmpl w:val="CCA8FC88"/>
    <w:lvl w:ilvl="0" w:tplc="F2B6FB22">
      <w:start w:val="1"/>
      <w:numFmt w:val="upperRoman"/>
      <w:lvlText w:val="%1."/>
      <w:lvlJc w:val="left"/>
      <w:pPr>
        <w:ind w:left="1080" w:hanging="72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9963EA3"/>
    <w:multiLevelType w:val="hybridMultilevel"/>
    <w:tmpl w:val="D99A90B0"/>
    <w:lvl w:ilvl="0" w:tplc="128CD0B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6623963"/>
    <w:multiLevelType w:val="hybridMultilevel"/>
    <w:tmpl w:val="86C488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B146171"/>
    <w:multiLevelType w:val="hybridMultilevel"/>
    <w:tmpl w:val="3F9C9110"/>
    <w:lvl w:ilvl="0" w:tplc="DA300CF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5F0B7D71"/>
    <w:multiLevelType w:val="hybridMultilevel"/>
    <w:tmpl w:val="63C6FE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0AE4145"/>
    <w:multiLevelType w:val="hybridMultilevel"/>
    <w:tmpl w:val="2020DEC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29259C3"/>
    <w:multiLevelType w:val="hybridMultilevel"/>
    <w:tmpl w:val="A9F0F736"/>
    <w:lvl w:ilvl="0" w:tplc="2FECC6D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15:restartNumberingAfterBreak="0">
    <w:nsid w:val="648A416F"/>
    <w:multiLevelType w:val="hybridMultilevel"/>
    <w:tmpl w:val="F748461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6674C4D"/>
    <w:multiLevelType w:val="hybridMultilevel"/>
    <w:tmpl w:val="BF3A973E"/>
    <w:lvl w:ilvl="0" w:tplc="B77A7374">
      <w:start w:val="1"/>
      <w:numFmt w:val="decimal"/>
      <w:lvlText w:val="%1."/>
      <w:lvlJc w:val="left"/>
      <w:pPr>
        <w:ind w:left="720" w:firstLine="0"/>
      </w:pPr>
      <w:rPr>
        <w:rFonts w:ascii="Times New Roman" w:eastAsia="Times New Roman" w:hAnsi="Times New Roman" w:cs="Times New Roman"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A505CD2"/>
    <w:multiLevelType w:val="hybridMultilevel"/>
    <w:tmpl w:val="19541A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AF742F5"/>
    <w:multiLevelType w:val="hybridMultilevel"/>
    <w:tmpl w:val="528415A2"/>
    <w:lvl w:ilvl="0" w:tplc="2A765C82">
      <w:start w:val="1"/>
      <w:numFmt w:val="upperLetter"/>
      <w:lvlText w:val="%1."/>
      <w:lvlJc w:val="left"/>
      <w:pPr>
        <w:ind w:left="720" w:hanging="360"/>
      </w:pPr>
      <w:rPr>
        <w:rFonts w:ascii="Times New Roman" w:eastAsiaTheme="minorHAnsi" w:hAnsi="Times New Roman" w:cs="Times New Roman"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2C0109A"/>
    <w:multiLevelType w:val="hybridMultilevel"/>
    <w:tmpl w:val="D2A6CBC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91A29EA"/>
    <w:multiLevelType w:val="hybridMultilevel"/>
    <w:tmpl w:val="58ECB21E"/>
    <w:lvl w:ilvl="0" w:tplc="DD26B8EA">
      <w:start w:val="2"/>
      <w:numFmt w:val="decimal"/>
      <w:lvlText w:val="%1."/>
      <w:lvlJc w:val="left"/>
      <w:pPr>
        <w:ind w:left="2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B0857DE">
      <w:start w:val="1"/>
      <w:numFmt w:val="lowerLetter"/>
      <w:lvlText w:val="%2"/>
      <w:lvlJc w:val="left"/>
      <w:pPr>
        <w:ind w:left="1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19626C4">
      <w:start w:val="1"/>
      <w:numFmt w:val="lowerRoman"/>
      <w:lvlText w:val="%3"/>
      <w:lvlJc w:val="left"/>
      <w:pPr>
        <w:ind w:left="1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A087B64">
      <w:start w:val="1"/>
      <w:numFmt w:val="decimal"/>
      <w:lvlText w:val="%4"/>
      <w:lvlJc w:val="left"/>
      <w:pPr>
        <w:ind w:left="2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4180710">
      <w:start w:val="1"/>
      <w:numFmt w:val="lowerLetter"/>
      <w:lvlText w:val="%5"/>
      <w:lvlJc w:val="left"/>
      <w:pPr>
        <w:ind w:left="3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0DA6DD6">
      <w:start w:val="1"/>
      <w:numFmt w:val="lowerRoman"/>
      <w:lvlText w:val="%6"/>
      <w:lvlJc w:val="left"/>
      <w:pPr>
        <w:ind w:left="3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792B998">
      <w:start w:val="1"/>
      <w:numFmt w:val="decimal"/>
      <w:lvlText w:val="%7"/>
      <w:lvlJc w:val="left"/>
      <w:pPr>
        <w:ind w:left="4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4E6D6C2">
      <w:start w:val="1"/>
      <w:numFmt w:val="lowerLetter"/>
      <w:lvlText w:val="%8"/>
      <w:lvlJc w:val="left"/>
      <w:pPr>
        <w:ind w:left="54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EA0AFC0">
      <w:start w:val="1"/>
      <w:numFmt w:val="lowerRoman"/>
      <w:lvlText w:val="%9"/>
      <w:lvlJc w:val="left"/>
      <w:pPr>
        <w:ind w:left="61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7C5E64A8"/>
    <w:multiLevelType w:val="hybridMultilevel"/>
    <w:tmpl w:val="2FFA10C6"/>
    <w:lvl w:ilvl="0" w:tplc="A058EF48">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3DC8446">
      <w:start w:val="1"/>
      <w:numFmt w:val="lowerLetter"/>
      <w:lvlText w:val="%2"/>
      <w:lvlJc w:val="left"/>
      <w:pPr>
        <w:ind w:left="5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FBCB56C">
      <w:start w:val="1"/>
      <w:numFmt w:val="lowerRoman"/>
      <w:lvlText w:val="%3"/>
      <w:lvlJc w:val="left"/>
      <w:pPr>
        <w:ind w:left="12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318AA30">
      <w:start w:val="1"/>
      <w:numFmt w:val="decimal"/>
      <w:lvlText w:val="%4"/>
      <w:lvlJc w:val="left"/>
      <w:pPr>
        <w:ind w:left="20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C94B794">
      <w:start w:val="1"/>
      <w:numFmt w:val="lowerLetter"/>
      <w:lvlText w:val="%5"/>
      <w:lvlJc w:val="left"/>
      <w:pPr>
        <w:ind w:left="27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3909702">
      <w:start w:val="1"/>
      <w:numFmt w:val="lowerRoman"/>
      <w:lvlText w:val="%6"/>
      <w:lvlJc w:val="left"/>
      <w:pPr>
        <w:ind w:left="34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38CC828">
      <w:start w:val="1"/>
      <w:numFmt w:val="decimal"/>
      <w:lvlText w:val="%7"/>
      <w:lvlJc w:val="left"/>
      <w:pPr>
        <w:ind w:left="41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636CBFC">
      <w:start w:val="1"/>
      <w:numFmt w:val="lowerLetter"/>
      <w:lvlText w:val="%8"/>
      <w:lvlJc w:val="left"/>
      <w:pPr>
        <w:ind w:left="48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3AE7472">
      <w:start w:val="1"/>
      <w:numFmt w:val="lowerRoman"/>
      <w:lvlText w:val="%9"/>
      <w:lvlJc w:val="left"/>
      <w:pPr>
        <w:ind w:left="56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7CC57452"/>
    <w:multiLevelType w:val="hybridMultilevel"/>
    <w:tmpl w:val="4DB6AB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2"/>
  </w:num>
  <w:num w:numId="2">
    <w:abstractNumId w:val="28"/>
  </w:num>
  <w:num w:numId="3">
    <w:abstractNumId w:val="29"/>
  </w:num>
  <w:num w:numId="4">
    <w:abstractNumId w:val="10"/>
  </w:num>
  <w:num w:numId="5">
    <w:abstractNumId w:val="11"/>
  </w:num>
  <w:num w:numId="6">
    <w:abstractNumId w:val="17"/>
  </w:num>
  <w:num w:numId="7">
    <w:abstractNumId w:val="4"/>
  </w:num>
  <w:num w:numId="8">
    <w:abstractNumId w:val="12"/>
  </w:num>
  <w:num w:numId="9">
    <w:abstractNumId w:val="20"/>
  </w:num>
  <w:num w:numId="10">
    <w:abstractNumId w:val="1"/>
  </w:num>
  <w:num w:numId="11">
    <w:abstractNumId w:val="5"/>
  </w:num>
  <w:num w:numId="12">
    <w:abstractNumId w:val="27"/>
  </w:num>
  <w:num w:numId="13">
    <w:abstractNumId w:val="3"/>
  </w:num>
  <w:num w:numId="14">
    <w:abstractNumId w:val="25"/>
  </w:num>
  <w:num w:numId="15">
    <w:abstractNumId w:val="16"/>
  </w:num>
  <w:num w:numId="16">
    <w:abstractNumId w:val="18"/>
  </w:num>
  <w:num w:numId="17">
    <w:abstractNumId w:val="7"/>
  </w:num>
  <w:num w:numId="18">
    <w:abstractNumId w:val="24"/>
  </w:num>
  <w:num w:numId="19">
    <w:abstractNumId w:val="2"/>
  </w:num>
  <w:num w:numId="20">
    <w:abstractNumId w:val="26"/>
  </w:num>
  <w:num w:numId="21">
    <w:abstractNumId w:val="15"/>
  </w:num>
  <w:num w:numId="22">
    <w:abstractNumId w:val="13"/>
  </w:num>
  <w:num w:numId="23">
    <w:abstractNumId w:val="19"/>
  </w:num>
  <w:num w:numId="24">
    <w:abstractNumId w:val="0"/>
  </w:num>
  <w:num w:numId="25">
    <w:abstractNumId w:val="6"/>
  </w:num>
  <w:num w:numId="26">
    <w:abstractNumId w:val="14"/>
  </w:num>
  <w:num w:numId="27">
    <w:abstractNumId w:val="8"/>
  </w:num>
  <w:num w:numId="28">
    <w:abstractNumId w:val="21"/>
  </w:num>
  <w:num w:numId="29">
    <w:abstractNumId w:val="23"/>
  </w:num>
  <w:num w:numId="3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trackRevisions/>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6323"/>
    <w:rsid w:val="00001961"/>
    <w:rsid w:val="00006C5B"/>
    <w:rsid w:val="00036581"/>
    <w:rsid w:val="00047909"/>
    <w:rsid w:val="00095562"/>
    <w:rsid w:val="000C41C2"/>
    <w:rsid w:val="000E7ADE"/>
    <w:rsid w:val="0012512B"/>
    <w:rsid w:val="00150DF1"/>
    <w:rsid w:val="00166F8D"/>
    <w:rsid w:val="00167F71"/>
    <w:rsid w:val="002731AB"/>
    <w:rsid w:val="002732AA"/>
    <w:rsid w:val="00287CF8"/>
    <w:rsid w:val="002C3871"/>
    <w:rsid w:val="002E4BA3"/>
    <w:rsid w:val="00360AA8"/>
    <w:rsid w:val="003D1995"/>
    <w:rsid w:val="003D7946"/>
    <w:rsid w:val="004101E2"/>
    <w:rsid w:val="00430651"/>
    <w:rsid w:val="00435BF7"/>
    <w:rsid w:val="004B5C4B"/>
    <w:rsid w:val="004D4B16"/>
    <w:rsid w:val="00557E1F"/>
    <w:rsid w:val="005C17B2"/>
    <w:rsid w:val="005E5977"/>
    <w:rsid w:val="005F6C55"/>
    <w:rsid w:val="00614DFE"/>
    <w:rsid w:val="00670933"/>
    <w:rsid w:val="006768C3"/>
    <w:rsid w:val="006C3A30"/>
    <w:rsid w:val="00701ADD"/>
    <w:rsid w:val="007032E3"/>
    <w:rsid w:val="00713C8C"/>
    <w:rsid w:val="00740D77"/>
    <w:rsid w:val="00741B7D"/>
    <w:rsid w:val="00773349"/>
    <w:rsid w:val="00796DFA"/>
    <w:rsid w:val="007A4BA5"/>
    <w:rsid w:val="007D2BA8"/>
    <w:rsid w:val="007F0DE7"/>
    <w:rsid w:val="00843A89"/>
    <w:rsid w:val="00865DDE"/>
    <w:rsid w:val="0088617E"/>
    <w:rsid w:val="008B01AF"/>
    <w:rsid w:val="008C5290"/>
    <w:rsid w:val="00916F18"/>
    <w:rsid w:val="00923B35"/>
    <w:rsid w:val="009436C2"/>
    <w:rsid w:val="00953162"/>
    <w:rsid w:val="009863A0"/>
    <w:rsid w:val="009B12B6"/>
    <w:rsid w:val="009B365A"/>
    <w:rsid w:val="009B7CCA"/>
    <w:rsid w:val="009F2E31"/>
    <w:rsid w:val="00A05DD1"/>
    <w:rsid w:val="00A23FB1"/>
    <w:rsid w:val="00A31159"/>
    <w:rsid w:val="00A956EE"/>
    <w:rsid w:val="00AA2BF9"/>
    <w:rsid w:val="00B1076C"/>
    <w:rsid w:val="00B2571F"/>
    <w:rsid w:val="00B6354B"/>
    <w:rsid w:val="00B65352"/>
    <w:rsid w:val="00B92403"/>
    <w:rsid w:val="00C37FDD"/>
    <w:rsid w:val="00C71FBE"/>
    <w:rsid w:val="00C8626D"/>
    <w:rsid w:val="00C93E7A"/>
    <w:rsid w:val="00CD2B6A"/>
    <w:rsid w:val="00CF31D9"/>
    <w:rsid w:val="00D252E6"/>
    <w:rsid w:val="00D63145"/>
    <w:rsid w:val="00D8406C"/>
    <w:rsid w:val="00DA6D16"/>
    <w:rsid w:val="00DF4EBE"/>
    <w:rsid w:val="00E062AB"/>
    <w:rsid w:val="00E26C59"/>
    <w:rsid w:val="00E2757D"/>
    <w:rsid w:val="00E64435"/>
    <w:rsid w:val="00E74F4B"/>
    <w:rsid w:val="00E76ECC"/>
    <w:rsid w:val="00E87F77"/>
    <w:rsid w:val="00EB5C8F"/>
    <w:rsid w:val="00F029FE"/>
    <w:rsid w:val="00F42A78"/>
    <w:rsid w:val="00F618A6"/>
    <w:rsid w:val="00F7233C"/>
    <w:rsid w:val="00FA6323"/>
    <w:rsid w:val="00FB1497"/>
    <w:rsid w:val="00FC2B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807BB23"/>
  <w15:chartTrackingRefBased/>
  <w15:docId w15:val="{2FE2DC6F-3B36-40B8-A0EC-8389006C3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A6323"/>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FA6323"/>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sw tekst,L1,Numerowanie,List Paragraph,Akapit z listą BS,normalny tekst"/>
    <w:basedOn w:val="Normalny"/>
    <w:link w:val="AkapitzlistZnak"/>
    <w:uiPriority w:val="34"/>
    <w:qFormat/>
    <w:rsid w:val="00FA6323"/>
    <w:pPr>
      <w:ind w:left="720"/>
      <w:contextualSpacing/>
    </w:pPr>
  </w:style>
  <w:style w:type="paragraph" w:styleId="Tytu">
    <w:name w:val="Title"/>
    <w:basedOn w:val="Nagwek1"/>
    <w:next w:val="Normalny"/>
    <w:link w:val="TytuZnak"/>
    <w:uiPriority w:val="10"/>
    <w:qFormat/>
    <w:rsid w:val="00FA6323"/>
    <w:pPr>
      <w:keepNext w:val="0"/>
      <w:keepLines w:val="0"/>
      <w:spacing w:after="120" w:line="276" w:lineRule="auto"/>
      <w:jc w:val="center"/>
    </w:pPr>
    <w:rPr>
      <w:rFonts w:ascii="Arial" w:eastAsia="Times New Roman" w:hAnsi="Arial" w:cs="Arial"/>
      <w:b/>
      <w:color w:val="000000"/>
      <w:sz w:val="28"/>
      <w:szCs w:val="22"/>
    </w:rPr>
  </w:style>
  <w:style w:type="character" w:customStyle="1" w:styleId="TytuZnak">
    <w:name w:val="Tytuł Znak"/>
    <w:basedOn w:val="Domylnaczcionkaakapitu"/>
    <w:link w:val="Tytu"/>
    <w:uiPriority w:val="10"/>
    <w:rsid w:val="00FA6323"/>
    <w:rPr>
      <w:rFonts w:ascii="Arial" w:eastAsia="Times New Roman" w:hAnsi="Arial" w:cs="Arial"/>
      <w:b/>
      <w:color w:val="000000"/>
      <w:sz w:val="28"/>
      <w:lang w:eastAsia="pl-PL"/>
    </w:rPr>
  </w:style>
  <w:style w:type="paragraph" w:customStyle="1" w:styleId="Tekstpodstawowy21">
    <w:name w:val="Tekst podstawowy 21"/>
    <w:basedOn w:val="Normalny"/>
    <w:rsid w:val="00FA6323"/>
    <w:pPr>
      <w:jc w:val="both"/>
    </w:pPr>
    <w:rPr>
      <w:rFonts w:ascii="Arial" w:hAnsi="Arial"/>
      <w:b/>
      <w:sz w:val="20"/>
      <w:szCs w:val="20"/>
    </w:rPr>
  </w:style>
  <w:style w:type="character" w:styleId="Odwoaniedokomentarza">
    <w:name w:val="annotation reference"/>
    <w:basedOn w:val="Domylnaczcionkaakapitu"/>
    <w:rsid w:val="00FA6323"/>
    <w:rPr>
      <w:sz w:val="16"/>
      <w:szCs w:val="16"/>
    </w:rPr>
  </w:style>
  <w:style w:type="paragraph" w:styleId="Tekstkomentarza">
    <w:name w:val="annotation text"/>
    <w:basedOn w:val="Normalny"/>
    <w:link w:val="TekstkomentarzaZnak"/>
    <w:rsid w:val="00FA6323"/>
    <w:rPr>
      <w:sz w:val="20"/>
      <w:szCs w:val="20"/>
    </w:rPr>
  </w:style>
  <w:style w:type="character" w:customStyle="1" w:styleId="TekstkomentarzaZnak">
    <w:name w:val="Tekst komentarza Znak"/>
    <w:basedOn w:val="Domylnaczcionkaakapitu"/>
    <w:link w:val="Tekstkomentarza"/>
    <w:rsid w:val="00FA6323"/>
    <w:rPr>
      <w:rFonts w:ascii="Times New Roman" w:eastAsia="Times New Roman" w:hAnsi="Times New Roman" w:cs="Times New Roman"/>
      <w:sz w:val="20"/>
      <w:szCs w:val="20"/>
      <w:lang w:eastAsia="pl-PL"/>
    </w:rPr>
  </w:style>
  <w:style w:type="character" w:customStyle="1" w:styleId="AkapitzlistZnak">
    <w:name w:val="Akapit z listą Znak"/>
    <w:aliases w:val="sw tekst Znak,L1 Znak,Numerowanie Znak,List Paragraph Znak,Akapit z listą BS Znak,normalny tekst Znak"/>
    <w:link w:val="Akapitzlist"/>
    <w:uiPriority w:val="34"/>
    <w:qFormat/>
    <w:rsid w:val="00FA6323"/>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FA6323"/>
    <w:rPr>
      <w:rFonts w:asciiTheme="majorHAnsi" w:eastAsiaTheme="majorEastAsia" w:hAnsiTheme="majorHAnsi" w:cstheme="majorBidi"/>
      <w:color w:val="2E74B5" w:themeColor="accent1" w:themeShade="BF"/>
      <w:sz w:val="32"/>
      <w:szCs w:val="32"/>
      <w:lang w:eastAsia="pl-PL"/>
    </w:rPr>
  </w:style>
  <w:style w:type="paragraph" w:styleId="Tekstdymka">
    <w:name w:val="Balloon Text"/>
    <w:basedOn w:val="Normalny"/>
    <w:link w:val="TekstdymkaZnak"/>
    <w:uiPriority w:val="99"/>
    <w:semiHidden/>
    <w:unhideWhenUsed/>
    <w:rsid w:val="00FA6323"/>
    <w:rPr>
      <w:rFonts w:ascii="Segoe UI" w:hAnsi="Segoe UI" w:cs="Segoe UI"/>
      <w:sz w:val="18"/>
      <w:szCs w:val="18"/>
    </w:rPr>
  </w:style>
  <w:style w:type="character" w:customStyle="1" w:styleId="TekstdymkaZnak">
    <w:name w:val="Tekst dymka Znak"/>
    <w:basedOn w:val="Domylnaczcionkaakapitu"/>
    <w:link w:val="Tekstdymka"/>
    <w:uiPriority w:val="99"/>
    <w:semiHidden/>
    <w:rsid w:val="00FA6323"/>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FA6323"/>
    <w:pPr>
      <w:tabs>
        <w:tab w:val="center" w:pos="4536"/>
        <w:tab w:val="right" w:pos="9072"/>
      </w:tabs>
    </w:pPr>
  </w:style>
  <w:style w:type="character" w:customStyle="1" w:styleId="NagwekZnak">
    <w:name w:val="Nagłówek Znak"/>
    <w:basedOn w:val="Domylnaczcionkaakapitu"/>
    <w:link w:val="Nagwek"/>
    <w:uiPriority w:val="99"/>
    <w:rsid w:val="00FA6323"/>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FA6323"/>
    <w:pPr>
      <w:tabs>
        <w:tab w:val="center" w:pos="4536"/>
        <w:tab w:val="right" w:pos="9072"/>
      </w:tabs>
    </w:pPr>
  </w:style>
  <w:style w:type="character" w:customStyle="1" w:styleId="StopkaZnak">
    <w:name w:val="Stopka Znak"/>
    <w:basedOn w:val="Domylnaczcionkaakapitu"/>
    <w:link w:val="Stopka"/>
    <w:uiPriority w:val="99"/>
    <w:rsid w:val="00FA6323"/>
    <w:rPr>
      <w:rFonts w:ascii="Times New Roman" w:eastAsia="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unhideWhenUsed/>
    <w:rsid w:val="00D63145"/>
    <w:rPr>
      <w:b/>
      <w:bCs/>
    </w:rPr>
  </w:style>
  <w:style w:type="character" w:customStyle="1" w:styleId="TematkomentarzaZnak">
    <w:name w:val="Temat komentarza Znak"/>
    <w:basedOn w:val="TekstkomentarzaZnak"/>
    <w:link w:val="Tematkomentarza"/>
    <w:uiPriority w:val="99"/>
    <w:semiHidden/>
    <w:rsid w:val="00D63145"/>
    <w:rPr>
      <w:rFonts w:ascii="Times New Roman" w:eastAsia="Times New Roman" w:hAnsi="Times New Roman" w:cs="Times New Roman"/>
      <w:b/>
      <w:bCs/>
      <w:sz w:val="20"/>
      <w:szCs w:val="20"/>
      <w:lang w:eastAsia="pl-PL"/>
    </w:rPr>
  </w:style>
  <w:style w:type="paragraph" w:styleId="Podtytu">
    <w:name w:val="Subtitle"/>
    <w:basedOn w:val="Tytu"/>
    <w:next w:val="Normalny"/>
    <w:link w:val="PodtytuZnak"/>
    <w:uiPriority w:val="11"/>
    <w:qFormat/>
    <w:rsid w:val="00A956EE"/>
    <w:rPr>
      <w:b w:val="0"/>
      <w:i/>
    </w:rPr>
  </w:style>
  <w:style w:type="character" w:customStyle="1" w:styleId="PodtytuZnak">
    <w:name w:val="Podtytuł Znak"/>
    <w:basedOn w:val="Domylnaczcionkaakapitu"/>
    <w:link w:val="Podtytu"/>
    <w:uiPriority w:val="11"/>
    <w:rsid w:val="00A956EE"/>
    <w:rPr>
      <w:rFonts w:ascii="Arial" w:eastAsia="Times New Roman" w:hAnsi="Arial" w:cs="Arial"/>
      <w:i/>
      <w:color w:val="000000"/>
      <w:sz w:val="28"/>
      <w:lang w:eastAsia="pl-PL"/>
    </w:rPr>
  </w:style>
  <w:style w:type="paragraph" w:customStyle="1" w:styleId="Jasnasiatkaakcent31">
    <w:name w:val="Jasna siatka — akcent 31"/>
    <w:basedOn w:val="Normalny"/>
    <w:uiPriority w:val="34"/>
    <w:qFormat/>
    <w:rsid w:val="00A956EE"/>
    <w:pPr>
      <w:spacing w:after="200" w:line="276" w:lineRule="auto"/>
      <w:ind w:left="720"/>
      <w:contextualSpacing/>
    </w:pPr>
    <w:rPr>
      <w:rFonts w:ascii="Calibri" w:eastAsia="Calibri" w:hAnsi="Calibri"/>
      <w:sz w:val="22"/>
      <w:szCs w:val="22"/>
      <w:lang w:eastAsia="en-US"/>
    </w:rPr>
  </w:style>
  <w:style w:type="character" w:styleId="Hipercze">
    <w:name w:val="Hyperlink"/>
    <w:basedOn w:val="Domylnaczcionkaakapitu"/>
    <w:uiPriority w:val="99"/>
    <w:unhideWhenUsed/>
    <w:rsid w:val="00B92403"/>
    <w:rPr>
      <w:color w:val="0563C1" w:themeColor="hyperlink"/>
      <w:u w:val="single"/>
    </w:rPr>
  </w:style>
  <w:style w:type="paragraph" w:styleId="Poprawka">
    <w:name w:val="Revision"/>
    <w:hidden/>
    <w:uiPriority w:val="99"/>
    <w:semiHidden/>
    <w:rsid w:val="00287CF8"/>
    <w:pPr>
      <w:spacing w:after="0" w:line="240" w:lineRule="auto"/>
    </w:pPr>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unhideWhenUsed/>
    <w:rsid w:val="00DA6D16"/>
    <w:rPr>
      <w:sz w:val="20"/>
      <w:szCs w:val="20"/>
    </w:rPr>
  </w:style>
  <w:style w:type="character" w:customStyle="1" w:styleId="TekstprzypisudolnegoZnak">
    <w:name w:val="Tekst przypisu dolnego Znak"/>
    <w:basedOn w:val="Domylnaczcionkaakapitu"/>
    <w:link w:val="Tekstprzypisudolnego"/>
    <w:uiPriority w:val="99"/>
    <w:semiHidden/>
    <w:rsid w:val="00DA6D16"/>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DA6D1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lpr.com.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lpr.com.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iod@lpr.com.pl" TargetMode="External"/><Relationship Id="rId4" Type="http://schemas.openxmlformats.org/officeDocument/2006/relationships/settings" Target="settings.xml"/><Relationship Id="rId9" Type="http://schemas.openxmlformats.org/officeDocument/2006/relationships/hyperlink" Target="mailto:sekretariat@lpr.com.pl"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888185-DE7C-4D07-AFF6-2DCE393291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8</Pages>
  <Words>2689</Words>
  <Characters>16134</Characters>
  <Application>Microsoft Office Word</Application>
  <DocSecurity>0</DocSecurity>
  <Lines>134</Lines>
  <Paragraphs>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Pulkowska-Nowocień</dc:creator>
  <cp:keywords/>
  <dc:description/>
  <cp:lastModifiedBy>Szymon Barusiński</cp:lastModifiedBy>
  <cp:revision>7</cp:revision>
  <dcterms:created xsi:type="dcterms:W3CDTF">2025-08-25T12:34:00Z</dcterms:created>
  <dcterms:modified xsi:type="dcterms:W3CDTF">2025-10-08T11:16:00Z</dcterms:modified>
</cp:coreProperties>
</file>